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7B" w:rsidRPr="00203295" w:rsidRDefault="00AF7F7B" w:rsidP="00203295">
      <w:pPr>
        <w:pStyle w:val="Bezodstpw"/>
        <w:jc w:val="center"/>
        <w:rPr>
          <w:rFonts w:cs="Times New Roman"/>
          <w:b/>
          <w:color w:val="002060"/>
          <w:sz w:val="28"/>
          <w:szCs w:val="28"/>
        </w:rPr>
      </w:pPr>
      <w:r w:rsidRPr="00203295">
        <w:rPr>
          <w:rFonts w:cs="Times New Roman"/>
          <w:b/>
          <w:color w:val="002060"/>
          <w:sz w:val="28"/>
          <w:szCs w:val="28"/>
        </w:rPr>
        <w:t>PRELEGENCI</w:t>
      </w:r>
    </w:p>
    <w:p w:rsidR="00AF7F7B" w:rsidRPr="00203295" w:rsidRDefault="00AF7F7B" w:rsidP="00203295">
      <w:pPr>
        <w:pStyle w:val="Bezodstpw"/>
        <w:jc w:val="center"/>
        <w:rPr>
          <w:rFonts w:cs="Times New Roman"/>
          <w:b/>
          <w:color w:val="002060"/>
          <w:sz w:val="28"/>
          <w:szCs w:val="28"/>
        </w:rPr>
      </w:pPr>
      <w:r w:rsidRPr="00203295">
        <w:rPr>
          <w:rFonts w:cs="Times New Roman"/>
          <w:b/>
          <w:color w:val="002060"/>
          <w:sz w:val="28"/>
          <w:szCs w:val="28"/>
        </w:rPr>
        <w:t xml:space="preserve"> VII Ogólnopolskiej Konferencji Naukowej </w:t>
      </w:r>
    </w:p>
    <w:p w:rsidR="00AF7F7B" w:rsidRPr="00203295" w:rsidRDefault="00AF7F7B" w:rsidP="00203295">
      <w:pPr>
        <w:pStyle w:val="Bezodstpw"/>
        <w:jc w:val="center"/>
        <w:rPr>
          <w:rFonts w:cs="Times New Roman"/>
          <w:b/>
          <w:color w:val="002060"/>
          <w:sz w:val="28"/>
          <w:szCs w:val="28"/>
        </w:rPr>
      </w:pPr>
      <w:r w:rsidRPr="00203295">
        <w:rPr>
          <w:rFonts w:cs="Times New Roman"/>
          <w:b/>
          <w:color w:val="002060"/>
          <w:sz w:val="28"/>
          <w:szCs w:val="28"/>
        </w:rPr>
        <w:t>„Prawo i zarządzanie w systemie oświaty"</w:t>
      </w:r>
    </w:p>
    <w:p w:rsidR="00AF7F7B" w:rsidRDefault="00AF7F7B" w:rsidP="00203295">
      <w:pPr>
        <w:pStyle w:val="Bezodstpw"/>
        <w:rPr>
          <w:rFonts w:cs="Times New Roman"/>
          <w:b/>
          <w:sz w:val="24"/>
          <w:szCs w:val="24"/>
        </w:rPr>
      </w:pPr>
    </w:p>
    <w:p w:rsidR="00203295" w:rsidRPr="005F6987" w:rsidRDefault="00203295" w:rsidP="00203295">
      <w:pPr>
        <w:pStyle w:val="Bezodstpw"/>
        <w:rPr>
          <w:rFonts w:cs="Times New Roman"/>
          <w:b/>
          <w:sz w:val="24"/>
          <w:szCs w:val="24"/>
        </w:rPr>
      </w:pPr>
    </w:p>
    <w:p w:rsidR="00AF7F7B" w:rsidRPr="00AF7F7B" w:rsidRDefault="00AF7F7B" w:rsidP="00203295">
      <w:pPr>
        <w:pStyle w:val="Bezodstpw"/>
        <w:shd w:val="clear" w:color="auto" w:fill="B8CCE4" w:themeFill="accent1" w:themeFillTint="66"/>
        <w:ind w:firstLine="708"/>
        <w:rPr>
          <w:b/>
        </w:rPr>
      </w:pPr>
      <w:r w:rsidRPr="00AF7F7B">
        <w:rPr>
          <w:rFonts w:cs="Times New Roman"/>
          <w:b/>
          <w:sz w:val="24"/>
          <w:szCs w:val="24"/>
        </w:rPr>
        <w:t>M</w:t>
      </w:r>
      <w:r w:rsidR="00632803">
        <w:rPr>
          <w:rFonts w:cs="Arial"/>
          <w:b/>
          <w:sz w:val="24"/>
          <w:szCs w:val="24"/>
        </w:rPr>
        <w:t xml:space="preserve">ec. Elżbieta </w:t>
      </w:r>
      <w:proofErr w:type="spellStart"/>
      <w:r w:rsidR="00632803">
        <w:rPr>
          <w:rFonts w:cs="Arial"/>
          <w:b/>
          <w:sz w:val="24"/>
          <w:szCs w:val="24"/>
        </w:rPr>
        <w:t>Braulińska-</w:t>
      </w:r>
      <w:r w:rsidRPr="00AF7F7B">
        <w:rPr>
          <w:rFonts w:cs="Arial"/>
          <w:b/>
          <w:sz w:val="24"/>
          <w:szCs w:val="24"/>
        </w:rPr>
        <w:t>Pązik</w:t>
      </w:r>
      <w:proofErr w:type="spellEnd"/>
      <w:r w:rsidRPr="00AF7F7B">
        <w:rPr>
          <w:rFonts w:cs="Arial"/>
          <w:b/>
          <w:sz w:val="24"/>
          <w:szCs w:val="24"/>
        </w:rPr>
        <w:t xml:space="preserve"> (</w:t>
      </w:r>
      <w:r w:rsidRPr="00AF7F7B">
        <w:rPr>
          <w:b/>
        </w:rPr>
        <w:t>Kuratorium Oświaty w Warszawie)</w:t>
      </w:r>
    </w:p>
    <w:p w:rsidR="00AF7F7B" w:rsidRDefault="00AF7F7B" w:rsidP="002032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F7F7B" w:rsidRPr="00AF7F7B" w:rsidRDefault="00AF7F7B" w:rsidP="00203295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pl-PL"/>
        </w:rPr>
      </w:pPr>
      <w:r w:rsidRPr="00C07A04">
        <w:rPr>
          <w:rFonts w:eastAsia="Times New Roman" w:cs="Times New Roman"/>
          <w:sz w:val="24"/>
          <w:szCs w:val="24"/>
          <w:lang w:eastAsia="pl-PL"/>
        </w:rPr>
        <w:t xml:space="preserve">Absolwentka Wydziału Prawa i Administracji </w:t>
      </w:r>
      <w:r w:rsidRPr="00AF7F7B">
        <w:rPr>
          <w:rFonts w:eastAsia="Times New Roman" w:cs="Times New Roman"/>
          <w:sz w:val="24"/>
          <w:szCs w:val="24"/>
          <w:lang w:eastAsia="pl-PL"/>
        </w:rPr>
        <w:t>Uniwersyte</w:t>
      </w:r>
      <w:r w:rsidRPr="00C07A04">
        <w:rPr>
          <w:rFonts w:eastAsia="Times New Roman" w:cs="Times New Roman"/>
          <w:sz w:val="24"/>
          <w:szCs w:val="24"/>
          <w:lang w:eastAsia="pl-PL"/>
        </w:rPr>
        <w:t xml:space="preserve">tu </w:t>
      </w:r>
      <w:r w:rsidRPr="00AF7F7B">
        <w:rPr>
          <w:rFonts w:eastAsia="Times New Roman" w:cs="Times New Roman"/>
          <w:sz w:val="24"/>
          <w:szCs w:val="24"/>
          <w:lang w:eastAsia="pl-PL"/>
        </w:rPr>
        <w:t>Warszawski</w:t>
      </w:r>
      <w:r w:rsidRPr="00C07A04">
        <w:rPr>
          <w:rFonts w:eastAsia="Times New Roman" w:cs="Times New Roman"/>
          <w:sz w:val="24"/>
          <w:szCs w:val="24"/>
          <w:lang w:eastAsia="pl-PL"/>
        </w:rPr>
        <w:t>ego (</w:t>
      </w:r>
      <w:r w:rsidRPr="00AF7F7B">
        <w:rPr>
          <w:rFonts w:eastAsia="Times New Roman" w:cs="Times New Roman"/>
          <w:sz w:val="24"/>
          <w:szCs w:val="24"/>
          <w:lang w:eastAsia="pl-PL"/>
        </w:rPr>
        <w:t>1984</w:t>
      </w:r>
      <w:r w:rsidRPr="00C07A04">
        <w:rPr>
          <w:rFonts w:eastAsia="Times New Roman" w:cs="Times New Roman"/>
          <w:sz w:val="24"/>
          <w:szCs w:val="24"/>
          <w:lang w:eastAsia="pl-PL"/>
        </w:rPr>
        <w:t xml:space="preserve"> </w:t>
      </w:r>
      <w:r w:rsidRPr="00AF7F7B">
        <w:rPr>
          <w:rFonts w:eastAsia="Times New Roman" w:cs="Times New Roman"/>
          <w:sz w:val="24"/>
          <w:szCs w:val="24"/>
          <w:lang w:eastAsia="pl-PL"/>
        </w:rPr>
        <w:t>r.</w:t>
      </w:r>
      <w:r w:rsidRPr="00C07A04">
        <w:rPr>
          <w:rFonts w:eastAsia="Times New Roman" w:cs="Times New Roman"/>
          <w:sz w:val="24"/>
          <w:szCs w:val="24"/>
          <w:lang w:eastAsia="pl-PL"/>
        </w:rPr>
        <w:t>)</w:t>
      </w:r>
      <w:r w:rsidRPr="00AF7F7B">
        <w:rPr>
          <w:rFonts w:eastAsia="Times New Roman" w:cs="Times New Roman"/>
          <w:sz w:val="24"/>
          <w:szCs w:val="24"/>
          <w:lang w:eastAsia="pl-PL"/>
        </w:rPr>
        <w:t>. Po odbyciu aplikacji prokuratorskiej wykonywała</w:t>
      </w:r>
      <w:r w:rsidRPr="00C07A04">
        <w:rPr>
          <w:rFonts w:eastAsia="Times New Roman" w:cs="Times New Roman"/>
          <w:sz w:val="24"/>
          <w:szCs w:val="24"/>
          <w:lang w:eastAsia="pl-PL"/>
        </w:rPr>
        <w:t xml:space="preserve"> </w:t>
      </w:r>
      <w:r w:rsidRPr="00AF7F7B">
        <w:rPr>
          <w:rFonts w:eastAsia="Times New Roman" w:cs="Times New Roman"/>
          <w:sz w:val="24"/>
          <w:szCs w:val="24"/>
          <w:lang w:eastAsia="pl-PL"/>
        </w:rPr>
        <w:t xml:space="preserve">zawód prokuratora </w:t>
      </w:r>
      <w:r w:rsidRPr="00C07A04">
        <w:rPr>
          <w:rFonts w:eastAsia="Times New Roman" w:cs="Times New Roman"/>
          <w:sz w:val="24"/>
          <w:szCs w:val="24"/>
          <w:lang w:eastAsia="pl-PL"/>
        </w:rPr>
        <w:t>(</w:t>
      </w:r>
      <w:r w:rsidRPr="00AF7F7B">
        <w:rPr>
          <w:rFonts w:eastAsia="Times New Roman" w:cs="Times New Roman"/>
          <w:sz w:val="24"/>
          <w:szCs w:val="24"/>
          <w:lang w:eastAsia="pl-PL"/>
        </w:rPr>
        <w:t>do 1999</w:t>
      </w:r>
      <w:r w:rsidRPr="00C07A04">
        <w:rPr>
          <w:rFonts w:eastAsia="Times New Roman" w:cs="Times New Roman"/>
          <w:sz w:val="24"/>
          <w:szCs w:val="24"/>
          <w:lang w:eastAsia="pl-PL"/>
        </w:rPr>
        <w:t xml:space="preserve"> </w:t>
      </w:r>
      <w:r w:rsidRPr="00AF7F7B">
        <w:rPr>
          <w:rFonts w:eastAsia="Times New Roman" w:cs="Times New Roman"/>
          <w:sz w:val="24"/>
          <w:szCs w:val="24"/>
          <w:lang w:eastAsia="pl-PL"/>
        </w:rPr>
        <w:t>r.</w:t>
      </w:r>
      <w:r w:rsidRPr="00C07A04">
        <w:rPr>
          <w:rFonts w:eastAsia="Times New Roman" w:cs="Times New Roman"/>
          <w:sz w:val="24"/>
          <w:szCs w:val="24"/>
          <w:lang w:eastAsia="pl-PL"/>
        </w:rPr>
        <w:t xml:space="preserve">), a następnie - do chwili obecnej, </w:t>
      </w:r>
      <w:r w:rsidRPr="00AF7F7B">
        <w:rPr>
          <w:rFonts w:eastAsia="Times New Roman" w:cs="Times New Roman"/>
          <w:sz w:val="24"/>
          <w:szCs w:val="24"/>
          <w:lang w:eastAsia="pl-PL"/>
        </w:rPr>
        <w:t>radc</w:t>
      </w:r>
      <w:r w:rsidRPr="00C07A04">
        <w:rPr>
          <w:rFonts w:eastAsia="Times New Roman" w:cs="Times New Roman"/>
          <w:sz w:val="24"/>
          <w:szCs w:val="24"/>
          <w:lang w:eastAsia="pl-PL"/>
        </w:rPr>
        <w:t>y</w:t>
      </w:r>
      <w:r w:rsidRPr="00AF7F7B">
        <w:rPr>
          <w:rFonts w:eastAsia="Times New Roman" w:cs="Times New Roman"/>
          <w:sz w:val="24"/>
          <w:szCs w:val="24"/>
          <w:lang w:eastAsia="pl-PL"/>
        </w:rPr>
        <w:t xml:space="preserve"> prawn</w:t>
      </w:r>
      <w:r w:rsidRPr="00C07A04">
        <w:rPr>
          <w:rFonts w:eastAsia="Times New Roman" w:cs="Times New Roman"/>
          <w:sz w:val="24"/>
          <w:szCs w:val="24"/>
          <w:lang w:eastAsia="pl-PL"/>
        </w:rPr>
        <w:t>ego</w:t>
      </w:r>
      <w:r w:rsidRPr="00AF7F7B">
        <w:rPr>
          <w:rFonts w:eastAsia="Times New Roman" w:cs="Times New Roman"/>
          <w:sz w:val="24"/>
          <w:szCs w:val="24"/>
          <w:lang w:eastAsia="pl-PL"/>
        </w:rPr>
        <w:t>. Specjalizuj</w:t>
      </w:r>
      <w:r w:rsidRPr="00C07A04">
        <w:rPr>
          <w:rFonts w:eastAsia="Times New Roman" w:cs="Times New Roman"/>
          <w:sz w:val="24"/>
          <w:szCs w:val="24"/>
          <w:lang w:eastAsia="pl-PL"/>
        </w:rPr>
        <w:t>e</w:t>
      </w:r>
      <w:r w:rsidRPr="00AF7F7B">
        <w:rPr>
          <w:rFonts w:eastAsia="Times New Roman" w:cs="Times New Roman"/>
          <w:sz w:val="24"/>
          <w:szCs w:val="24"/>
          <w:lang w:eastAsia="pl-PL"/>
        </w:rPr>
        <w:t xml:space="preserve"> się w sprawach z zakresu </w:t>
      </w:r>
      <w:r w:rsidRPr="00632803">
        <w:rPr>
          <w:rFonts w:eastAsia="Times New Roman" w:cs="Times New Roman"/>
          <w:sz w:val="24"/>
          <w:szCs w:val="24"/>
          <w:lang w:eastAsia="pl-PL"/>
        </w:rPr>
        <w:t>prawa pracy, prawa w ochronie służby zdrowia, prawa spółdzielczego i prawa oświatowego</w:t>
      </w:r>
      <w:r w:rsidRPr="00AF7F7B">
        <w:rPr>
          <w:rFonts w:eastAsia="Times New Roman" w:cs="Times New Roman"/>
          <w:i/>
          <w:sz w:val="24"/>
          <w:szCs w:val="24"/>
          <w:lang w:eastAsia="pl-PL"/>
        </w:rPr>
        <w:t>.</w:t>
      </w:r>
      <w:r w:rsidRPr="00AF7F7B">
        <w:rPr>
          <w:rFonts w:eastAsia="Times New Roman" w:cs="Times New Roman"/>
          <w:sz w:val="24"/>
          <w:szCs w:val="24"/>
          <w:lang w:eastAsia="pl-PL"/>
        </w:rPr>
        <w:t xml:space="preserve"> Od 2001 r</w:t>
      </w:r>
      <w:r w:rsidRPr="00C07A04">
        <w:rPr>
          <w:rFonts w:eastAsia="Times New Roman" w:cs="Times New Roman"/>
          <w:sz w:val="24"/>
          <w:szCs w:val="24"/>
          <w:lang w:eastAsia="pl-PL"/>
        </w:rPr>
        <w:t>.</w:t>
      </w:r>
      <w:r w:rsidRPr="00AF7F7B">
        <w:rPr>
          <w:rFonts w:eastAsia="Times New Roman" w:cs="Times New Roman"/>
          <w:sz w:val="24"/>
          <w:szCs w:val="24"/>
          <w:lang w:eastAsia="pl-PL"/>
        </w:rPr>
        <w:t xml:space="preserve"> </w:t>
      </w:r>
      <w:r w:rsidRPr="00C07A04">
        <w:rPr>
          <w:rFonts w:eastAsia="Times New Roman" w:cs="Times New Roman"/>
          <w:sz w:val="24"/>
          <w:szCs w:val="24"/>
          <w:lang w:eastAsia="pl-PL"/>
        </w:rPr>
        <w:t>zatrudniona</w:t>
      </w:r>
      <w:r w:rsidRPr="00AF7F7B">
        <w:rPr>
          <w:rFonts w:eastAsia="Times New Roman" w:cs="Times New Roman"/>
          <w:sz w:val="24"/>
          <w:szCs w:val="24"/>
          <w:lang w:eastAsia="pl-PL"/>
        </w:rPr>
        <w:t xml:space="preserve"> na stanowisku radcy prawnego </w:t>
      </w:r>
      <w:hyperlink r:id="rId7" w:history="1">
        <w:r w:rsidRPr="00203295">
          <w:rPr>
            <w:rFonts w:eastAsia="Times New Roman" w:cs="Times New Roman"/>
            <w:sz w:val="24"/>
            <w:szCs w:val="24"/>
            <w:lang w:eastAsia="pl-PL"/>
          </w:rPr>
          <w:t>m.in</w:t>
        </w:r>
      </w:hyperlink>
      <w:r w:rsidRPr="00AF7F7B">
        <w:rPr>
          <w:rFonts w:eastAsia="Times New Roman" w:cs="Times New Roman"/>
          <w:sz w:val="24"/>
          <w:szCs w:val="24"/>
          <w:lang w:eastAsia="pl-PL"/>
        </w:rPr>
        <w:t xml:space="preserve">. w Kuratorium Oświaty w Warszawie, </w:t>
      </w:r>
      <w:r w:rsidRPr="00C07A04">
        <w:rPr>
          <w:rFonts w:eastAsia="Times New Roman" w:cs="Times New Roman"/>
          <w:sz w:val="24"/>
          <w:szCs w:val="24"/>
          <w:lang w:eastAsia="pl-PL"/>
        </w:rPr>
        <w:t>Za</w:t>
      </w:r>
      <w:r w:rsidRPr="00AF7F7B">
        <w:rPr>
          <w:rFonts w:eastAsia="Times New Roman" w:cs="Times New Roman"/>
          <w:sz w:val="24"/>
          <w:szCs w:val="24"/>
          <w:lang w:eastAsia="pl-PL"/>
        </w:rPr>
        <w:t>jmuj</w:t>
      </w:r>
      <w:r w:rsidRPr="00C07A04">
        <w:rPr>
          <w:rFonts w:eastAsia="Times New Roman" w:cs="Times New Roman"/>
          <w:sz w:val="24"/>
          <w:szCs w:val="24"/>
          <w:lang w:eastAsia="pl-PL"/>
        </w:rPr>
        <w:t xml:space="preserve">e się </w:t>
      </w:r>
      <w:r w:rsidRPr="00AF7F7B">
        <w:rPr>
          <w:rFonts w:eastAsia="Times New Roman" w:cs="Times New Roman"/>
          <w:sz w:val="24"/>
          <w:szCs w:val="24"/>
          <w:lang w:eastAsia="pl-PL"/>
        </w:rPr>
        <w:t>sprawami z zakresu prawa oświatowego i Karty Nauczyciela.</w:t>
      </w:r>
    </w:p>
    <w:p w:rsidR="002620CF" w:rsidRDefault="002620CF" w:rsidP="00203295">
      <w:pPr>
        <w:spacing w:line="240" w:lineRule="auto"/>
      </w:pPr>
    </w:p>
    <w:p w:rsidR="00C07A04" w:rsidRPr="00C07A04" w:rsidRDefault="00C07A04" w:rsidP="00203295">
      <w:pPr>
        <w:pStyle w:val="Bezodstpw"/>
        <w:shd w:val="clear" w:color="auto" w:fill="B8CCE4" w:themeFill="accent1" w:themeFillTint="66"/>
        <w:ind w:firstLine="708"/>
        <w:jc w:val="both"/>
        <w:rPr>
          <w:rFonts w:cs="Arial"/>
          <w:b/>
          <w:sz w:val="24"/>
          <w:szCs w:val="24"/>
        </w:rPr>
      </w:pPr>
      <w:r w:rsidRPr="00C07A04">
        <w:rPr>
          <w:rFonts w:cs="Times New Roman"/>
          <w:b/>
          <w:sz w:val="24"/>
          <w:szCs w:val="24"/>
        </w:rPr>
        <w:t>G</w:t>
      </w:r>
      <w:r w:rsidRPr="00C07A04">
        <w:rPr>
          <w:rFonts w:cs="Arial"/>
          <w:b/>
          <w:sz w:val="24"/>
          <w:szCs w:val="24"/>
        </w:rPr>
        <w:t xml:space="preserve">en. Marek </w:t>
      </w:r>
      <w:proofErr w:type="spellStart"/>
      <w:r w:rsidRPr="00C07A04">
        <w:rPr>
          <w:rFonts w:cs="Arial"/>
          <w:b/>
          <w:sz w:val="24"/>
          <w:szCs w:val="24"/>
        </w:rPr>
        <w:t>Dukaczewski</w:t>
      </w:r>
      <w:proofErr w:type="spellEnd"/>
      <w:r w:rsidRPr="00C07A04">
        <w:rPr>
          <w:rFonts w:cs="Arial"/>
          <w:b/>
          <w:sz w:val="24"/>
          <w:szCs w:val="24"/>
        </w:rPr>
        <w:t xml:space="preserve"> (UTH)</w:t>
      </w:r>
    </w:p>
    <w:p w:rsidR="00C07A04" w:rsidRPr="00C07A04" w:rsidRDefault="00C07A04" w:rsidP="00203295">
      <w:pPr>
        <w:pStyle w:val="Bezodstpw"/>
        <w:jc w:val="both"/>
      </w:pPr>
    </w:p>
    <w:p w:rsidR="00825F19" w:rsidRPr="00203295" w:rsidRDefault="00C07A04" w:rsidP="00203295">
      <w:pPr>
        <w:pStyle w:val="Bezodstpw"/>
        <w:jc w:val="both"/>
        <w:rPr>
          <w:i/>
          <w:sz w:val="24"/>
          <w:szCs w:val="24"/>
        </w:rPr>
      </w:pPr>
      <w:r w:rsidRPr="00203295">
        <w:rPr>
          <w:sz w:val="24"/>
          <w:szCs w:val="24"/>
        </w:rPr>
        <w:t>G</w:t>
      </w:r>
      <w:hyperlink r:id="rId8" w:tooltip="Generał brygady" w:history="1">
        <w:r w:rsidRPr="00203295">
          <w:rPr>
            <w:rStyle w:val="Hipercze"/>
            <w:color w:val="auto"/>
            <w:sz w:val="24"/>
            <w:szCs w:val="24"/>
            <w:u w:val="none"/>
          </w:rPr>
          <w:t>enerał brygady</w:t>
        </w:r>
      </w:hyperlink>
      <w:r w:rsidRPr="00203295">
        <w:rPr>
          <w:sz w:val="24"/>
          <w:szCs w:val="24"/>
        </w:rPr>
        <w:t xml:space="preserve"> </w:t>
      </w:r>
      <w:hyperlink r:id="rId9" w:tooltip="Siły Zbrojne Rzeczypospolitej Polskiej" w:history="1">
        <w:r w:rsidRPr="00203295">
          <w:rPr>
            <w:rStyle w:val="Hipercze"/>
            <w:color w:val="auto"/>
            <w:sz w:val="24"/>
            <w:szCs w:val="24"/>
            <w:u w:val="none"/>
          </w:rPr>
          <w:t>Sił Zbrojnych Rzeczypospolitej Polskiej</w:t>
        </w:r>
      </w:hyperlink>
      <w:r w:rsidRPr="00203295">
        <w:rPr>
          <w:sz w:val="24"/>
          <w:szCs w:val="24"/>
        </w:rPr>
        <w:t xml:space="preserve">, </w:t>
      </w:r>
      <w:hyperlink r:id="rId10" w:tooltip="Dyplomata" w:history="1">
        <w:r w:rsidRPr="00203295">
          <w:rPr>
            <w:rStyle w:val="Hipercze"/>
            <w:color w:val="auto"/>
            <w:sz w:val="24"/>
            <w:szCs w:val="24"/>
            <w:u w:val="none"/>
          </w:rPr>
          <w:t>dyplomata</w:t>
        </w:r>
      </w:hyperlink>
      <w:r w:rsidRPr="00203295">
        <w:rPr>
          <w:sz w:val="24"/>
          <w:szCs w:val="24"/>
        </w:rPr>
        <w:t xml:space="preserve">, były </w:t>
      </w:r>
      <w:hyperlink r:id="rId11" w:tooltip="Podsekretarz stanu" w:history="1">
        <w:r w:rsidRPr="00203295">
          <w:rPr>
            <w:rStyle w:val="Hipercze"/>
            <w:color w:val="auto"/>
            <w:sz w:val="24"/>
            <w:szCs w:val="24"/>
            <w:u w:val="none"/>
          </w:rPr>
          <w:t>podsekretarz stanu</w:t>
        </w:r>
      </w:hyperlink>
      <w:r w:rsidRPr="00203295">
        <w:rPr>
          <w:sz w:val="24"/>
          <w:szCs w:val="24"/>
        </w:rPr>
        <w:t xml:space="preserve"> w </w:t>
      </w:r>
      <w:hyperlink r:id="rId12" w:tooltip="Kancelaria Prezydenta RP" w:history="1">
        <w:r w:rsidRPr="00203295">
          <w:rPr>
            <w:rStyle w:val="Hipercze"/>
            <w:color w:val="auto"/>
            <w:sz w:val="24"/>
            <w:szCs w:val="24"/>
            <w:u w:val="none"/>
          </w:rPr>
          <w:t>Kancelarii Prezydenta RP</w:t>
        </w:r>
      </w:hyperlink>
      <w:r w:rsidRPr="00203295">
        <w:rPr>
          <w:sz w:val="24"/>
          <w:szCs w:val="24"/>
        </w:rPr>
        <w:t xml:space="preserve"> </w:t>
      </w:r>
      <w:hyperlink r:id="rId13" w:tooltip="Aleksander Kwaśniewski" w:history="1">
        <w:r w:rsidRPr="00203295">
          <w:rPr>
            <w:rStyle w:val="Hipercze"/>
            <w:color w:val="auto"/>
            <w:sz w:val="24"/>
            <w:szCs w:val="24"/>
            <w:u w:val="none"/>
          </w:rPr>
          <w:t>Aleksandra Kwaśniewskiego</w:t>
        </w:r>
      </w:hyperlink>
      <w:r w:rsidRPr="00203295">
        <w:rPr>
          <w:sz w:val="24"/>
          <w:szCs w:val="24"/>
        </w:rPr>
        <w:t xml:space="preserve">, </w:t>
      </w:r>
      <w:hyperlink r:id="rId14" w:tooltip="Attaché wojskowy" w:history="1">
        <w:proofErr w:type="spellStart"/>
        <w:r w:rsidRPr="00203295">
          <w:rPr>
            <w:rStyle w:val="Hipercze"/>
            <w:color w:val="auto"/>
            <w:sz w:val="24"/>
            <w:szCs w:val="24"/>
            <w:u w:val="none"/>
          </w:rPr>
          <w:t>attaché</w:t>
        </w:r>
        <w:proofErr w:type="spellEnd"/>
        <w:r w:rsidRPr="00203295">
          <w:rPr>
            <w:rStyle w:val="Hipercze"/>
            <w:color w:val="auto"/>
            <w:sz w:val="24"/>
            <w:szCs w:val="24"/>
            <w:u w:val="none"/>
          </w:rPr>
          <w:t xml:space="preserve"> wojskow</w:t>
        </w:r>
        <w:r w:rsidR="00825F19" w:rsidRPr="00203295">
          <w:rPr>
            <w:rStyle w:val="Hipercze"/>
            <w:color w:val="auto"/>
            <w:sz w:val="24"/>
            <w:szCs w:val="24"/>
            <w:u w:val="none"/>
          </w:rPr>
          <w:t>y</w:t>
        </w:r>
      </w:hyperlink>
      <w:r w:rsidRPr="00203295">
        <w:rPr>
          <w:sz w:val="24"/>
          <w:szCs w:val="24"/>
        </w:rPr>
        <w:t xml:space="preserve"> w </w:t>
      </w:r>
      <w:hyperlink r:id="rId15" w:tooltip="Norwegia" w:history="1">
        <w:r w:rsidRPr="00203295">
          <w:rPr>
            <w:rStyle w:val="Hipercze"/>
            <w:color w:val="auto"/>
            <w:sz w:val="24"/>
            <w:szCs w:val="24"/>
            <w:u w:val="none"/>
          </w:rPr>
          <w:t>Norwegii</w:t>
        </w:r>
      </w:hyperlink>
      <w:r w:rsidR="00825F19" w:rsidRPr="00203295">
        <w:rPr>
          <w:sz w:val="24"/>
          <w:szCs w:val="24"/>
        </w:rPr>
        <w:t>,</w:t>
      </w:r>
      <w:r w:rsidRPr="00203295">
        <w:rPr>
          <w:sz w:val="24"/>
          <w:szCs w:val="24"/>
        </w:rPr>
        <w:t xml:space="preserve"> zastępc</w:t>
      </w:r>
      <w:r w:rsidR="00825F19" w:rsidRPr="00203295">
        <w:rPr>
          <w:sz w:val="24"/>
          <w:szCs w:val="24"/>
        </w:rPr>
        <w:t>a</w:t>
      </w:r>
      <w:r w:rsidRPr="00203295">
        <w:rPr>
          <w:sz w:val="24"/>
          <w:szCs w:val="24"/>
        </w:rPr>
        <w:t xml:space="preserve"> szefa BBN. </w:t>
      </w:r>
      <w:r w:rsidR="00825F19" w:rsidRPr="00203295">
        <w:rPr>
          <w:sz w:val="24"/>
          <w:szCs w:val="24"/>
        </w:rPr>
        <w:t xml:space="preserve">Od kilku lat wykładowca na kierunku </w:t>
      </w:r>
      <w:r w:rsidR="00632803">
        <w:rPr>
          <w:sz w:val="24"/>
          <w:szCs w:val="24"/>
        </w:rPr>
        <w:t>„</w:t>
      </w:r>
      <w:r w:rsidR="00825F19" w:rsidRPr="00203295">
        <w:rPr>
          <w:i/>
          <w:sz w:val="24"/>
          <w:szCs w:val="24"/>
        </w:rPr>
        <w:t xml:space="preserve">Bezpieczeństwo </w:t>
      </w:r>
      <w:r w:rsidR="00203295">
        <w:rPr>
          <w:i/>
          <w:sz w:val="24"/>
          <w:szCs w:val="24"/>
        </w:rPr>
        <w:t>w</w:t>
      </w:r>
      <w:r w:rsidR="00825F19" w:rsidRPr="00203295">
        <w:rPr>
          <w:i/>
          <w:sz w:val="24"/>
          <w:szCs w:val="24"/>
        </w:rPr>
        <w:t>ewnętrzne</w:t>
      </w:r>
      <w:r w:rsidR="00825F19" w:rsidRPr="00203295">
        <w:rPr>
          <w:sz w:val="24"/>
          <w:szCs w:val="24"/>
        </w:rPr>
        <w:t xml:space="preserve">", </w:t>
      </w:r>
      <w:r w:rsidR="000D459C">
        <w:rPr>
          <w:sz w:val="24"/>
          <w:szCs w:val="24"/>
        </w:rPr>
        <w:br/>
      </w:r>
      <w:r w:rsidR="00825F19" w:rsidRPr="00203295">
        <w:rPr>
          <w:sz w:val="24"/>
          <w:szCs w:val="24"/>
        </w:rPr>
        <w:t xml:space="preserve">w Wydziale Zarządzania i Logistyki Uczelni Techniczno-Handlowej im. Heleny Chodkowskiej. W zakresie Jego zainteresowań naukowych mieszczą się następujące zagadnienia: </w:t>
      </w:r>
      <w:r w:rsidR="00825F19" w:rsidRPr="00203295">
        <w:rPr>
          <w:i/>
          <w:sz w:val="24"/>
          <w:szCs w:val="24"/>
        </w:rPr>
        <w:t>ochrona danych osobowych i informacji niejawnych; służby specjalne w sys</w:t>
      </w:r>
      <w:r w:rsidR="00632803">
        <w:rPr>
          <w:i/>
          <w:sz w:val="24"/>
          <w:szCs w:val="24"/>
        </w:rPr>
        <w:t xml:space="preserve">temach bezpieczeństwa państwa; </w:t>
      </w:r>
      <w:r w:rsidR="00825F19" w:rsidRPr="00203295">
        <w:rPr>
          <w:i/>
          <w:sz w:val="24"/>
          <w:szCs w:val="24"/>
        </w:rPr>
        <w:t xml:space="preserve">bezpieczeństwo państwa; zwalczanie terroryzmu; zarządzanie w sytuacjach kryzysowych. </w:t>
      </w:r>
    </w:p>
    <w:p w:rsidR="00C07A04" w:rsidRDefault="00C07A04" w:rsidP="00203295">
      <w:pPr>
        <w:spacing w:line="240" w:lineRule="auto"/>
      </w:pPr>
    </w:p>
    <w:p w:rsidR="00C07A04" w:rsidRPr="00C07A04" w:rsidRDefault="00C07A04" w:rsidP="00203295">
      <w:pPr>
        <w:pStyle w:val="Bezodstpw"/>
        <w:shd w:val="clear" w:color="auto" w:fill="B8CCE4" w:themeFill="accent1" w:themeFillTint="66"/>
        <w:ind w:firstLine="708"/>
        <w:rPr>
          <w:rFonts w:cs="Arial"/>
          <w:b/>
          <w:sz w:val="24"/>
          <w:szCs w:val="24"/>
        </w:rPr>
      </w:pPr>
      <w:r w:rsidRPr="00C07A04">
        <w:rPr>
          <w:rFonts w:cs="Times New Roman"/>
          <w:b/>
          <w:sz w:val="24"/>
          <w:szCs w:val="24"/>
        </w:rPr>
        <w:t>D</w:t>
      </w:r>
      <w:r w:rsidRPr="00C07A04">
        <w:rPr>
          <w:rFonts w:cs="Arial"/>
          <w:b/>
          <w:sz w:val="24"/>
          <w:szCs w:val="24"/>
        </w:rPr>
        <w:t xml:space="preserve">r Agnieszka </w:t>
      </w:r>
      <w:proofErr w:type="spellStart"/>
      <w:r w:rsidRPr="00C07A04">
        <w:rPr>
          <w:rFonts w:cs="Arial"/>
          <w:b/>
          <w:sz w:val="24"/>
          <w:szCs w:val="24"/>
        </w:rPr>
        <w:t>Nowocień</w:t>
      </w:r>
      <w:proofErr w:type="spellEnd"/>
      <w:r w:rsidRPr="00C07A04">
        <w:rPr>
          <w:rFonts w:cs="Arial"/>
          <w:b/>
          <w:sz w:val="24"/>
          <w:szCs w:val="24"/>
        </w:rPr>
        <w:t xml:space="preserve"> (UTH)</w:t>
      </w:r>
    </w:p>
    <w:p w:rsidR="00C07A04" w:rsidRDefault="00C07A04" w:rsidP="00203295">
      <w:pPr>
        <w:pStyle w:val="Bezodstpw"/>
        <w:ind w:firstLine="708"/>
        <w:rPr>
          <w:rFonts w:cs="Arial"/>
          <w:b/>
          <w:color w:val="002060"/>
          <w:sz w:val="24"/>
          <w:szCs w:val="24"/>
        </w:rPr>
      </w:pPr>
    </w:p>
    <w:tbl>
      <w:tblPr>
        <w:tblW w:w="492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066"/>
      </w:tblGrid>
      <w:tr w:rsidR="00825F19" w:rsidRPr="000D459C" w:rsidTr="00203295">
        <w:tc>
          <w:tcPr>
            <w:tcW w:w="0" w:type="auto"/>
            <w:tcMar>
              <w:top w:w="37" w:type="dxa"/>
              <w:left w:w="47" w:type="dxa"/>
              <w:bottom w:w="37" w:type="dxa"/>
              <w:right w:w="94" w:type="dxa"/>
            </w:tcMar>
            <w:hideMark/>
          </w:tcPr>
          <w:p w:rsidR="00203295" w:rsidRPr="000D459C" w:rsidRDefault="00825F19" w:rsidP="00203295">
            <w:pPr>
              <w:pStyle w:val="Bezodstpw"/>
              <w:jc w:val="both"/>
              <w:rPr>
                <w:i/>
                <w:sz w:val="24"/>
                <w:szCs w:val="24"/>
              </w:rPr>
            </w:pPr>
            <w:r w:rsidRPr="000D459C">
              <w:rPr>
                <w:rStyle w:val="Pogrubienie"/>
                <w:b w:val="0"/>
                <w:bCs w:val="0"/>
                <w:sz w:val="24"/>
                <w:szCs w:val="24"/>
              </w:rPr>
              <w:t>Doktorat obroniła na Uniwersytecie Szczecińskim na Wydziale Zarządzania i Ekonomiki Usług w zakresie polityki personalnej, marketingu usług, ekonomiki łączności. W 2008 roku uzyskała certyfikat „</w:t>
            </w:r>
            <w:proofErr w:type="spellStart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>Practitioner</w:t>
            </w:r>
            <w:proofErr w:type="spellEnd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 xml:space="preserve"> </w:t>
            </w:r>
            <w:proofErr w:type="spellStart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>in</w:t>
            </w:r>
            <w:proofErr w:type="spellEnd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 xml:space="preserve"> </w:t>
            </w:r>
            <w:proofErr w:type="spellStart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>the</w:t>
            </w:r>
            <w:proofErr w:type="spellEnd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 xml:space="preserve"> Art of NLP</w:t>
            </w:r>
            <w:r w:rsidRPr="000D459C">
              <w:rPr>
                <w:rStyle w:val="Pogrubienie"/>
                <w:b w:val="0"/>
                <w:bCs w:val="0"/>
                <w:sz w:val="24"/>
                <w:szCs w:val="24"/>
              </w:rPr>
              <w:t xml:space="preserve">” - Polskiego Stowarzyszenia Trenerów NLP, a w 2010 roku ukończyła Pierwsze Studium Trenerów o specjalności </w:t>
            </w:r>
            <w:proofErr w:type="spellStart"/>
            <w:r w:rsidRPr="000D459C">
              <w:rPr>
                <w:rStyle w:val="Pogrubienie"/>
                <w:b w:val="0"/>
                <w:bCs w:val="0"/>
                <w:sz w:val="24"/>
                <w:szCs w:val="24"/>
              </w:rPr>
              <w:t>coaching</w:t>
            </w:r>
            <w:proofErr w:type="spellEnd"/>
            <w:r w:rsidRPr="000D459C">
              <w:rPr>
                <w:rStyle w:val="Pogrubienie"/>
                <w:b w:val="0"/>
                <w:bCs w:val="0"/>
                <w:sz w:val="24"/>
                <w:szCs w:val="24"/>
              </w:rPr>
              <w:t xml:space="preserve">, psychologia biznesu, negocjacje w biznesie, NLP. Ponadto posiada certyfikaty </w:t>
            </w:r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 xml:space="preserve">Trener Biznesu, </w:t>
            </w:r>
            <w:proofErr w:type="spellStart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>Certified</w:t>
            </w:r>
            <w:proofErr w:type="spellEnd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 xml:space="preserve"> Business </w:t>
            </w:r>
            <w:proofErr w:type="spellStart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>Trainer</w:t>
            </w:r>
            <w:proofErr w:type="spellEnd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 xml:space="preserve">, NLP </w:t>
            </w:r>
            <w:proofErr w:type="spellStart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>Training</w:t>
            </w:r>
            <w:proofErr w:type="spellEnd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 xml:space="preserve"> Design </w:t>
            </w:r>
            <w:proofErr w:type="spellStart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>Specialist</w:t>
            </w:r>
            <w:proofErr w:type="spellEnd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 xml:space="preserve">, YCC </w:t>
            </w:r>
            <w:proofErr w:type="spellStart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>Coach</w:t>
            </w:r>
            <w:proofErr w:type="spellEnd"/>
            <w:r w:rsidRPr="000D459C">
              <w:rPr>
                <w:rStyle w:val="Pogrubienie"/>
                <w:b w:val="0"/>
                <w:bCs w:val="0"/>
                <w:i/>
                <w:sz w:val="24"/>
                <w:szCs w:val="24"/>
              </w:rPr>
              <w:t>, Mistrz Praktyk NLP w Biznesie, Praktyk NLP w Biznesie.</w:t>
            </w:r>
            <w:r w:rsidRPr="000D459C">
              <w:rPr>
                <w:i/>
                <w:sz w:val="24"/>
                <w:szCs w:val="24"/>
              </w:rPr>
              <w:t xml:space="preserve"> </w:t>
            </w:r>
          </w:p>
          <w:p w:rsidR="00825F19" w:rsidRPr="000D459C" w:rsidRDefault="00825F19" w:rsidP="000D459C">
            <w:pPr>
              <w:pStyle w:val="Bezodstpw"/>
              <w:jc w:val="both"/>
              <w:rPr>
                <w:sz w:val="24"/>
                <w:szCs w:val="24"/>
              </w:rPr>
            </w:pPr>
            <w:r w:rsidRPr="000D459C">
              <w:rPr>
                <w:sz w:val="24"/>
                <w:szCs w:val="24"/>
              </w:rPr>
              <w:t xml:space="preserve">Jest nie tylko doświadczonym wykładowcą, ale przede wszystkim praktykiem. Trener wewnętrzny w Urzędzie Komunikacji Elektronicznej w Warszawie oraz aktywny trener biznesu. Od kilku lat wykładowca UTH oraz innych uczelni, m. in. takich przedmiotów jak: </w:t>
            </w:r>
            <w:r w:rsidRPr="000D459C">
              <w:rPr>
                <w:i/>
                <w:sz w:val="24"/>
                <w:szCs w:val="24"/>
              </w:rPr>
              <w:t>Organizacja i zarządzanie, Motywowanie i wynagradzanie pracowników, Kapitał ludzki jako składnik kapitału intelektualnego firmy, Rozwój pracowników i projektowanie szkoleń, Komunikacja interpersonalna, Systemy informacyjno-decyzyjne w organizacji</w:t>
            </w:r>
            <w:r w:rsidRPr="000D459C">
              <w:rPr>
                <w:sz w:val="24"/>
                <w:szCs w:val="24"/>
              </w:rPr>
              <w:t>.</w:t>
            </w:r>
          </w:p>
        </w:tc>
      </w:tr>
    </w:tbl>
    <w:p w:rsidR="00C07A04" w:rsidRPr="000D459C" w:rsidRDefault="00C07A04" w:rsidP="00203295">
      <w:pPr>
        <w:pStyle w:val="Bezodstpw"/>
        <w:ind w:firstLine="708"/>
        <w:rPr>
          <w:rFonts w:cs="Times New Roman"/>
          <w:b/>
          <w:sz w:val="20"/>
          <w:szCs w:val="20"/>
        </w:rPr>
      </w:pPr>
    </w:p>
    <w:p w:rsidR="00C07A04" w:rsidRPr="000D459C" w:rsidRDefault="00C07A04" w:rsidP="00203295">
      <w:pPr>
        <w:pStyle w:val="Bezodstpw"/>
        <w:shd w:val="clear" w:color="auto" w:fill="B8CCE4" w:themeFill="accent1" w:themeFillTint="66"/>
        <w:ind w:firstLine="708"/>
        <w:rPr>
          <w:rFonts w:cs="Times New Roman"/>
          <w:b/>
          <w:sz w:val="24"/>
          <w:szCs w:val="24"/>
        </w:rPr>
      </w:pPr>
      <w:r w:rsidRPr="000D459C">
        <w:rPr>
          <w:rFonts w:cs="Arial"/>
          <w:b/>
          <w:sz w:val="24"/>
          <w:szCs w:val="24"/>
        </w:rPr>
        <w:t>Agnieszka Przybylska (UTH)</w:t>
      </w:r>
    </w:p>
    <w:p w:rsidR="000D459C" w:rsidRDefault="000D459C" w:rsidP="00203295">
      <w:pPr>
        <w:pStyle w:val="Bezodstpw"/>
        <w:jc w:val="both"/>
        <w:rPr>
          <w:sz w:val="24"/>
          <w:szCs w:val="24"/>
        </w:rPr>
      </w:pPr>
    </w:p>
    <w:p w:rsidR="00203295" w:rsidRDefault="00203295" w:rsidP="00203295">
      <w:pPr>
        <w:pStyle w:val="Bezodstpw"/>
        <w:jc w:val="both"/>
      </w:pPr>
      <w:r w:rsidRPr="000D459C">
        <w:rPr>
          <w:sz w:val="24"/>
          <w:szCs w:val="24"/>
        </w:rPr>
        <w:t xml:space="preserve">Ceniony, wieloletni pracownik Uczelni Techniczno-Handlowej im. Heleny Chodkowskiej. </w:t>
      </w:r>
      <w:r w:rsidR="000D459C">
        <w:rPr>
          <w:sz w:val="24"/>
          <w:szCs w:val="24"/>
        </w:rPr>
        <w:br/>
      </w:r>
      <w:r w:rsidRPr="000D459C">
        <w:rPr>
          <w:sz w:val="24"/>
          <w:szCs w:val="24"/>
        </w:rPr>
        <w:t>W zakresie Jej obowiązków mieści się m.in. koordynacja organizacyjno-prawna pomocy finansowej dla osób</w:t>
      </w:r>
      <w:r w:rsidRPr="00203295">
        <w:t xml:space="preserve"> niepełnosprawnych uczących się </w:t>
      </w:r>
      <w:r>
        <w:t>w Uczelni</w:t>
      </w:r>
      <w:r w:rsidRPr="00203295">
        <w:t>.</w:t>
      </w:r>
    </w:p>
    <w:sectPr w:rsidR="00203295" w:rsidSect="002620CF"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4C8D" w:rsidRDefault="00FD4C8D" w:rsidP="00903392">
      <w:pPr>
        <w:spacing w:after="0" w:line="240" w:lineRule="auto"/>
      </w:pPr>
      <w:r>
        <w:separator/>
      </w:r>
    </w:p>
  </w:endnote>
  <w:endnote w:type="continuationSeparator" w:id="0">
    <w:p w:rsidR="00FD4C8D" w:rsidRDefault="00FD4C8D" w:rsidP="00903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392" w:rsidRDefault="00172027" w:rsidP="00903392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925086" cy="462543"/>
          <wp:effectExtent l="19050" t="0" r="8364" b="0"/>
          <wp:docPr id="2" name="Obraz 1" descr="logo_minis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minist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25086" cy="4625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03392">
      <w:t xml:space="preserve">                                     </w:t>
    </w:r>
    <w:r w:rsidR="00903392">
      <w:rPr>
        <w:noProof/>
        <w:lang w:eastAsia="pl-PL"/>
      </w:rPr>
      <w:drawing>
        <wp:inline distT="0" distB="0" distL="0" distR="0">
          <wp:extent cx="693022" cy="474858"/>
          <wp:effectExtent l="19050" t="0" r="0" b="0"/>
          <wp:docPr id="1" name="Obraz 1" descr="nowe logo MK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logo MKO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3747" cy="47535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4C8D" w:rsidRDefault="00FD4C8D" w:rsidP="00903392">
      <w:pPr>
        <w:spacing w:after="0" w:line="240" w:lineRule="auto"/>
      </w:pPr>
      <w:r>
        <w:separator/>
      </w:r>
    </w:p>
  </w:footnote>
  <w:footnote w:type="continuationSeparator" w:id="0">
    <w:p w:rsidR="00FD4C8D" w:rsidRDefault="00FD4C8D" w:rsidP="009033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D4A98"/>
    <w:multiLevelType w:val="multilevel"/>
    <w:tmpl w:val="C5BEB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AF7F7B"/>
    <w:rsid w:val="00026146"/>
    <w:rsid w:val="000D459C"/>
    <w:rsid w:val="00172027"/>
    <w:rsid w:val="00203295"/>
    <w:rsid w:val="00205240"/>
    <w:rsid w:val="002178BE"/>
    <w:rsid w:val="002620CF"/>
    <w:rsid w:val="00605259"/>
    <w:rsid w:val="00632803"/>
    <w:rsid w:val="00825F19"/>
    <w:rsid w:val="00903392"/>
    <w:rsid w:val="00AF7F7B"/>
    <w:rsid w:val="00B94EB6"/>
    <w:rsid w:val="00C07A04"/>
    <w:rsid w:val="00EE453A"/>
    <w:rsid w:val="00FC18A9"/>
    <w:rsid w:val="00FD4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20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F7F7B"/>
    <w:pPr>
      <w:spacing w:after="0" w:line="240" w:lineRule="auto"/>
    </w:pPr>
  </w:style>
  <w:style w:type="character" w:styleId="Hipercze">
    <w:name w:val="Hyperlink"/>
    <w:basedOn w:val="Domylnaczcionkaakapitu"/>
    <w:uiPriority w:val="99"/>
    <w:semiHidden/>
    <w:unhideWhenUsed/>
    <w:rsid w:val="00AF7F7B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825F19"/>
    <w:rPr>
      <w:i/>
      <w:iCs/>
    </w:rPr>
  </w:style>
  <w:style w:type="character" w:styleId="Pogrubienie">
    <w:name w:val="Strong"/>
    <w:basedOn w:val="Domylnaczcionkaakapitu"/>
    <w:uiPriority w:val="22"/>
    <w:qFormat/>
    <w:rsid w:val="00825F19"/>
    <w:rPr>
      <w:b/>
      <w:bCs/>
    </w:rPr>
  </w:style>
  <w:style w:type="paragraph" w:customStyle="1" w:styleId="rtejustify">
    <w:name w:val="rtejustify"/>
    <w:basedOn w:val="Normalny"/>
    <w:rsid w:val="00825F19"/>
    <w:pPr>
      <w:spacing w:after="360" w:line="312" w:lineRule="atLeas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9033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03392"/>
  </w:style>
  <w:style w:type="paragraph" w:styleId="Stopka">
    <w:name w:val="footer"/>
    <w:basedOn w:val="Normalny"/>
    <w:link w:val="StopkaZnak"/>
    <w:uiPriority w:val="99"/>
    <w:semiHidden/>
    <w:unhideWhenUsed/>
    <w:rsid w:val="009033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03392"/>
  </w:style>
  <w:style w:type="paragraph" w:styleId="Tekstdymka">
    <w:name w:val="Balloon Text"/>
    <w:basedOn w:val="Normalny"/>
    <w:link w:val="TekstdymkaZnak"/>
    <w:uiPriority w:val="99"/>
    <w:semiHidden/>
    <w:unhideWhenUsed/>
    <w:rsid w:val="009033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33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5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19822">
          <w:marLeft w:val="0"/>
          <w:marRight w:val="0"/>
          <w:marTop w:val="94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7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34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4" w:space="0" w:color="9C9E9F"/>
                    <w:right w:val="none" w:sz="0" w:space="0" w:color="auto"/>
                  </w:divBdr>
                  <w:divsChild>
                    <w:div w:id="24380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24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34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750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1516558">
                                      <w:marLeft w:val="0"/>
                                      <w:marRight w:val="0"/>
                                      <w:marTop w:val="0"/>
                                      <w:marBottom w:val="1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596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766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5930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31038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7243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5139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3076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0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4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14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7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.wikipedia.org/wiki/Genera%C5%82_brygady" TargetMode="External"/><Relationship Id="rId13" Type="http://schemas.openxmlformats.org/officeDocument/2006/relationships/hyperlink" Target="https://pl.wikipedia.org/wiki/Aleksander_Kwa%C5%9Bniewski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m.in" TargetMode="External"/><Relationship Id="rId12" Type="http://schemas.openxmlformats.org/officeDocument/2006/relationships/hyperlink" Target="https://pl.wikipedia.org/wiki/Kancelaria_Prezydenta_RP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l.wikipedia.org/wiki/Podsekretarz_stan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l.wikipedia.org/wiki/Norwegia" TargetMode="External"/><Relationship Id="rId10" Type="http://schemas.openxmlformats.org/officeDocument/2006/relationships/hyperlink" Target="https://pl.wikipedia.org/wiki/Dyplomat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l.wikipedia.org/wiki/Si%C5%82y_Zbrojne_Rzeczypospolitej_Polskiej" TargetMode="External"/><Relationship Id="rId14" Type="http://schemas.openxmlformats.org/officeDocument/2006/relationships/hyperlink" Target="https://pl.wikipedia.org/wiki/Attach%C3%A9_wojskowy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487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Przemysław Burek</cp:lastModifiedBy>
  <cp:revision>9</cp:revision>
  <dcterms:created xsi:type="dcterms:W3CDTF">2015-10-12T19:29:00Z</dcterms:created>
  <dcterms:modified xsi:type="dcterms:W3CDTF">2015-11-13T08:00:00Z</dcterms:modified>
</cp:coreProperties>
</file>