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3CAB" w14:textId="77777777" w:rsidR="00D4011C" w:rsidRPr="0061313B" w:rsidRDefault="00D4011C" w:rsidP="00D4011C">
      <w:pPr>
        <w:tabs>
          <w:tab w:val="center" w:pos="4536"/>
        </w:tabs>
        <w:spacing w:after="0"/>
        <w:jc w:val="center"/>
        <w:rPr>
          <w:rFonts w:cstheme="minorHAnsi"/>
          <w:b/>
          <w:u w:val="single"/>
        </w:rPr>
      </w:pPr>
      <w:r w:rsidRPr="0061313B">
        <w:rPr>
          <w:rFonts w:cstheme="minorHAnsi"/>
          <w:b/>
          <w:u w:val="single"/>
        </w:rPr>
        <w:br/>
      </w:r>
    </w:p>
    <w:p w14:paraId="6C963E64" w14:textId="77777777" w:rsidR="00D4011C" w:rsidRPr="0061313B" w:rsidRDefault="00D4011C" w:rsidP="00D4011C">
      <w:pPr>
        <w:tabs>
          <w:tab w:val="center" w:pos="4536"/>
        </w:tabs>
        <w:spacing w:after="0"/>
        <w:jc w:val="center"/>
        <w:rPr>
          <w:rFonts w:cstheme="minorHAnsi"/>
          <w:b/>
          <w:u w:val="single"/>
        </w:rPr>
      </w:pPr>
    </w:p>
    <w:p w14:paraId="5AE46D1A" w14:textId="77777777" w:rsidR="00D4011C" w:rsidRPr="0061313B" w:rsidRDefault="00D4011C" w:rsidP="00D4011C">
      <w:pPr>
        <w:tabs>
          <w:tab w:val="center" w:pos="4536"/>
        </w:tabs>
        <w:spacing w:after="0"/>
        <w:jc w:val="center"/>
        <w:rPr>
          <w:rFonts w:cstheme="minorHAnsi"/>
          <w:b/>
          <w:u w:val="single"/>
        </w:rPr>
      </w:pPr>
    </w:p>
    <w:p w14:paraId="083A5225" w14:textId="77777777" w:rsidR="00D4011C" w:rsidRPr="006211AD" w:rsidRDefault="00D4011C" w:rsidP="00D4011C">
      <w:pPr>
        <w:tabs>
          <w:tab w:val="center" w:pos="4536"/>
        </w:tabs>
        <w:spacing w:after="0"/>
        <w:jc w:val="center"/>
        <w:rPr>
          <w:rFonts w:cstheme="minorHAnsi"/>
          <w:b/>
          <w:u w:val="single"/>
        </w:rPr>
      </w:pPr>
      <w:r w:rsidRPr="006211AD">
        <w:rPr>
          <w:rFonts w:cstheme="minorHAnsi"/>
          <w:b/>
          <w:noProof/>
          <w:u w:val="single"/>
        </w:rPr>
        <w:drawing>
          <wp:inline distT="0" distB="0" distL="0" distR="0" wp14:anchorId="7EAEF2F7" wp14:editId="18ABEC36">
            <wp:extent cx="5868035" cy="75374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WER_poziom_pl-1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8035" cy="753745"/>
                    </a:xfrm>
                    <a:prstGeom prst="rect">
                      <a:avLst/>
                    </a:prstGeom>
                  </pic:spPr>
                </pic:pic>
              </a:graphicData>
            </a:graphic>
          </wp:inline>
        </w:drawing>
      </w:r>
    </w:p>
    <w:p w14:paraId="406E04CC" w14:textId="77777777" w:rsidR="00D4011C" w:rsidRPr="006211AD" w:rsidRDefault="00D4011C" w:rsidP="00D4011C">
      <w:pPr>
        <w:tabs>
          <w:tab w:val="center" w:pos="4536"/>
        </w:tabs>
        <w:spacing w:after="0"/>
        <w:jc w:val="center"/>
        <w:rPr>
          <w:rFonts w:cstheme="minorHAnsi"/>
          <w:b/>
          <w:u w:val="single"/>
        </w:rPr>
      </w:pPr>
    </w:p>
    <w:p w14:paraId="57BAD828" w14:textId="77777777" w:rsidR="00D4011C" w:rsidRPr="006211AD" w:rsidRDefault="00D4011C" w:rsidP="00D4011C">
      <w:pPr>
        <w:tabs>
          <w:tab w:val="center" w:pos="4536"/>
        </w:tabs>
        <w:spacing w:after="0"/>
        <w:jc w:val="center"/>
        <w:rPr>
          <w:rFonts w:cstheme="minorHAnsi"/>
          <w:b/>
          <w:sz w:val="34"/>
          <w:u w:val="single"/>
        </w:rPr>
      </w:pPr>
    </w:p>
    <w:p w14:paraId="36034C66" w14:textId="77777777" w:rsidR="00D4011C" w:rsidRPr="006211AD" w:rsidRDefault="00D4011C" w:rsidP="00D4011C">
      <w:pPr>
        <w:tabs>
          <w:tab w:val="center" w:pos="4536"/>
        </w:tabs>
        <w:spacing w:after="0"/>
        <w:jc w:val="center"/>
        <w:rPr>
          <w:rFonts w:cstheme="minorHAnsi"/>
          <w:b/>
          <w:sz w:val="34"/>
          <w:u w:val="single"/>
        </w:rPr>
      </w:pPr>
    </w:p>
    <w:p w14:paraId="3796C50A" w14:textId="77777777" w:rsidR="003B6477" w:rsidRPr="003B6477" w:rsidRDefault="00D4011C" w:rsidP="003B6477">
      <w:pPr>
        <w:pStyle w:val="Default"/>
        <w:jc w:val="center"/>
        <w:rPr>
          <w:rFonts w:eastAsiaTheme="minorEastAsia"/>
        </w:rPr>
      </w:pPr>
      <w:r w:rsidRPr="006211AD">
        <w:rPr>
          <w:rFonts w:cstheme="minorHAnsi"/>
          <w:b/>
          <w:sz w:val="34"/>
        </w:rPr>
        <w:t xml:space="preserve">REGULAMIN </w:t>
      </w:r>
      <w:r>
        <w:rPr>
          <w:rFonts w:cstheme="minorHAnsi"/>
          <w:b/>
          <w:bCs/>
          <w:sz w:val="34"/>
        </w:rPr>
        <w:t>REALIZACJI</w:t>
      </w:r>
    </w:p>
    <w:p w14:paraId="2E11DE43" w14:textId="77777777" w:rsidR="00D4011C" w:rsidRPr="006211AD" w:rsidRDefault="003B6477" w:rsidP="00772C26">
      <w:pPr>
        <w:tabs>
          <w:tab w:val="center" w:pos="4536"/>
        </w:tabs>
        <w:spacing w:after="0"/>
        <w:jc w:val="center"/>
        <w:rPr>
          <w:rFonts w:cstheme="minorHAnsi"/>
          <w:b/>
          <w:bCs/>
          <w:sz w:val="34"/>
        </w:rPr>
      </w:pPr>
      <w:r w:rsidRPr="003B6477">
        <w:rPr>
          <w:rFonts w:ascii="Calibri" w:hAnsi="Calibri" w:cs="Calibri"/>
          <w:b/>
          <w:bCs/>
          <w:color w:val="000000"/>
          <w:sz w:val="34"/>
          <w:szCs w:val="34"/>
        </w:rPr>
        <w:t>ZAJĘĆ PODNOSZĄ</w:t>
      </w:r>
      <w:r>
        <w:rPr>
          <w:rFonts w:ascii="Calibri" w:hAnsi="Calibri" w:cs="Calibri"/>
          <w:b/>
          <w:bCs/>
          <w:color w:val="000000"/>
          <w:sz w:val="34"/>
          <w:szCs w:val="34"/>
        </w:rPr>
        <w:t>CYCH KOMPETENCJE</w:t>
      </w:r>
      <w:r w:rsidR="00D4011C" w:rsidRPr="006211AD">
        <w:rPr>
          <w:rFonts w:cstheme="minorHAnsi"/>
          <w:b/>
          <w:bCs/>
          <w:sz w:val="34"/>
        </w:rPr>
        <w:br/>
        <w:t xml:space="preserve">STUDENTÓW </w:t>
      </w:r>
      <w:r w:rsidR="00D4011C">
        <w:rPr>
          <w:rFonts w:cstheme="minorHAnsi"/>
          <w:b/>
          <w:bCs/>
          <w:sz w:val="34"/>
        </w:rPr>
        <w:t>WYDZIAŁU INŻYNIERYJNEGO</w:t>
      </w:r>
      <w:r w:rsidR="00D4011C" w:rsidRPr="006211AD">
        <w:rPr>
          <w:rFonts w:cstheme="minorHAnsi"/>
          <w:b/>
          <w:bCs/>
          <w:sz w:val="34"/>
        </w:rPr>
        <w:br/>
        <w:t>W RAMACH PROJEKTU</w:t>
      </w:r>
      <w:r w:rsidR="00D4011C" w:rsidRPr="006211AD">
        <w:rPr>
          <w:rFonts w:cstheme="minorHAnsi"/>
          <w:b/>
          <w:bCs/>
          <w:sz w:val="34"/>
        </w:rPr>
        <w:br/>
        <w:t xml:space="preserve">„UTH </w:t>
      </w:r>
      <w:r w:rsidR="00EC09F7">
        <w:rPr>
          <w:rFonts w:cstheme="minorHAnsi"/>
          <w:b/>
          <w:bCs/>
          <w:sz w:val="34"/>
        </w:rPr>
        <w:t>3</w:t>
      </w:r>
      <w:r w:rsidR="00D4011C" w:rsidRPr="006211AD">
        <w:rPr>
          <w:rFonts w:cstheme="minorHAnsi"/>
          <w:b/>
          <w:bCs/>
          <w:sz w:val="34"/>
        </w:rPr>
        <w:t xml:space="preserve">.0. </w:t>
      </w:r>
      <w:r w:rsidR="00EC09F7" w:rsidRPr="00EC09F7">
        <w:rPr>
          <w:rFonts w:cstheme="minorHAnsi"/>
          <w:b/>
          <w:bCs/>
          <w:sz w:val="34"/>
        </w:rPr>
        <w:t>Przez rozwój do doskonałości</w:t>
      </w:r>
      <w:r w:rsidR="00D4011C" w:rsidRPr="006211AD">
        <w:rPr>
          <w:rFonts w:cstheme="minorHAnsi"/>
          <w:b/>
          <w:bCs/>
          <w:sz w:val="34"/>
        </w:rPr>
        <w:t>”</w:t>
      </w:r>
    </w:p>
    <w:p w14:paraId="7E886AB5" w14:textId="77777777" w:rsidR="00D4011C" w:rsidRPr="006211AD" w:rsidRDefault="00D4011C" w:rsidP="00D4011C">
      <w:pPr>
        <w:spacing w:after="0"/>
        <w:jc w:val="both"/>
        <w:rPr>
          <w:rFonts w:cstheme="minorHAnsi"/>
          <w:b/>
        </w:rPr>
      </w:pPr>
    </w:p>
    <w:p w14:paraId="52728EB3" w14:textId="77777777" w:rsidR="00D4011C" w:rsidRPr="006211AD" w:rsidRDefault="00D4011C" w:rsidP="00D4011C">
      <w:pPr>
        <w:autoSpaceDE w:val="0"/>
        <w:autoSpaceDN w:val="0"/>
        <w:adjustRightInd w:val="0"/>
        <w:spacing w:after="0"/>
        <w:jc w:val="both"/>
        <w:rPr>
          <w:rFonts w:cstheme="minorHAnsi"/>
          <w:b/>
          <w:bCs/>
        </w:rPr>
      </w:pPr>
    </w:p>
    <w:p w14:paraId="0FD94711" w14:textId="77777777" w:rsidR="00D4011C" w:rsidRPr="006211AD" w:rsidRDefault="00D4011C" w:rsidP="00D4011C">
      <w:pPr>
        <w:autoSpaceDE w:val="0"/>
        <w:autoSpaceDN w:val="0"/>
        <w:adjustRightInd w:val="0"/>
        <w:spacing w:after="0"/>
        <w:jc w:val="both"/>
        <w:rPr>
          <w:rFonts w:cstheme="minorHAnsi"/>
          <w:b/>
          <w:bCs/>
        </w:rPr>
      </w:pPr>
    </w:p>
    <w:p w14:paraId="1D880915" w14:textId="77777777" w:rsidR="00D4011C" w:rsidRPr="006211AD" w:rsidRDefault="00D4011C" w:rsidP="00D4011C">
      <w:pPr>
        <w:autoSpaceDE w:val="0"/>
        <w:autoSpaceDN w:val="0"/>
        <w:adjustRightInd w:val="0"/>
        <w:spacing w:after="0"/>
        <w:jc w:val="both"/>
        <w:rPr>
          <w:rFonts w:cstheme="minorHAnsi"/>
          <w:b/>
          <w:bCs/>
        </w:rPr>
      </w:pPr>
    </w:p>
    <w:p w14:paraId="06D11D0F" w14:textId="77777777" w:rsidR="00D4011C" w:rsidRPr="006211AD" w:rsidRDefault="00D4011C" w:rsidP="00D4011C">
      <w:pPr>
        <w:autoSpaceDE w:val="0"/>
        <w:autoSpaceDN w:val="0"/>
        <w:adjustRightInd w:val="0"/>
        <w:spacing w:after="0"/>
        <w:jc w:val="both"/>
        <w:rPr>
          <w:rFonts w:cstheme="minorHAnsi"/>
          <w:b/>
          <w:bCs/>
        </w:rPr>
      </w:pPr>
    </w:p>
    <w:p w14:paraId="1F54854B" w14:textId="77777777" w:rsidR="00D4011C" w:rsidRPr="006211AD" w:rsidRDefault="00D4011C" w:rsidP="00D4011C">
      <w:pPr>
        <w:autoSpaceDE w:val="0"/>
        <w:autoSpaceDN w:val="0"/>
        <w:adjustRightInd w:val="0"/>
        <w:spacing w:after="0"/>
        <w:jc w:val="both"/>
        <w:rPr>
          <w:rFonts w:cstheme="minorHAnsi"/>
          <w:b/>
          <w:bCs/>
        </w:rPr>
      </w:pPr>
    </w:p>
    <w:p w14:paraId="088A549C" w14:textId="77777777" w:rsidR="00D4011C" w:rsidRPr="006211AD" w:rsidRDefault="00D4011C" w:rsidP="00D4011C">
      <w:pPr>
        <w:autoSpaceDE w:val="0"/>
        <w:autoSpaceDN w:val="0"/>
        <w:adjustRightInd w:val="0"/>
        <w:spacing w:after="0"/>
        <w:jc w:val="both"/>
        <w:rPr>
          <w:rFonts w:cstheme="minorHAnsi"/>
          <w:b/>
          <w:bCs/>
        </w:rPr>
      </w:pPr>
    </w:p>
    <w:p w14:paraId="3DDC874A" w14:textId="77777777" w:rsidR="00D4011C" w:rsidRPr="006211AD" w:rsidRDefault="00D4011C" w:rsidP="00D4011C">
      <w:pPr>
        <w:autoSpaceDE w:val="0"/>
        <w:autoSpaceDN w:val="0"/>
        <w:adjustRightInd w:val="0"/>
        <w:spacing w:after="0"/>
        <w:jc w:val="both"/>
        <w:rPr>
          <w:rFonts w:cstheme="minorHAnsi"/>
          <w:b/>
          <w:bCs/>
        </w:rPr>
      </w:pPr>
    </w:p>
    <w:p w14:paraId="503EF893" w14:textId="77777777" w:rsidR="00D4011C" w:rsidRPr="006211AD" w:rsidRDefault="00D4011C" w:rsidP="00D4011C">
      <w:pPr>
        <w:autoSpaceDE w:val="0"/>
        <w:autoSpaceDN w:val="0"/>
        <w:adjustRightInd w:val="0"/>
        <w:spacing w:after="0"/>
        <w:jc w:val="both"/>
        <w:rPr>
          <w:rFonts w:cstheme="minorHAnsi"/>
          <w:b/>
          <w:bCs/>
        </w:rPr>
      </w:pPr>
    </w:p>
    <w:p w14:paraId="1AD2FF50" w14:textId="77777777" w:rsidR="00D4011C" w:rsidRPr="006211AD" w:rsidRDefault="00D4011C" w:rsidP="00D4011C">
      <w:pPr>
        <w:autoSpaceDE w:val="0"/>
        <w:autoSpaceDN w:val="0"/>
        <w:adjustRightInd w:val="0"/>
        <w:spacing w:after="0"/>
        <w:jc w:val="both"/>
        <w:rPr>
          <w:rFonts w:cstheme="minorHAnsi"/>
          <w:b/>
          <w:bCs/>
        </w:rPr>
      </w:pPr>
    </w:p>
    <w:p w14:paraId="2B9966B9" w14:textId="77777777" w:rsidR="00D4011C" w:rsidRPr="006211AD" w:rsidRDefault="00D4011C" w:rsidP="00D4011C">
      <w:pPr>
        <w:autoSpaceDE w:val="0"/>
        <w:autoSpaceDN w:val="0"/>
        <w:adjustRightInd w:val="0"/>
        <w:spacing w:after="0"/>
        <w:jc w:val="both"/>
        <w:rPr>
          <w:rFonts w:cstheme="minorHAnsi"/>
          <w:b/>
          <w:bCs/>
        </w:rPr>
      </w:pPr>
    </w:p>
    <w:p w14:paraId="370685B3" w14:textId="77777777" w:rsidR="00D4011C" w:rsidRPr="006211AD" w:rsidRDefault="00D4011C" w:rsidP="00D4011C">
      <w:pPr>
        <w:autoSpaceDE w:val="0"/>
        <w:autoSpaceDN w:val="0"/>
        <w:adjustRightInd w:val="0"/>
        <w:spacing w:after="0"/>
        <w:jc w:val="both"/>
        <w:rPr>
          <w:rFonts w:cstheme="minorHAnsi"/>
          <w:b/>
          <w:bCs/>
        </w:rPr>
      </w:pPr>
    </w:p>
    <w:p w14:paraId="1043EA3D" w14:textId="77777777" w:rsidR="00D4011C" w:rsidRPr="006211AD" w:rsidRDefault="00D4011C" w:rsidP="00D4011C">
      <w:pPr>
        <w:autoSpaceDE w:val="0"/>
        <w:autoSpaceDN w:val="0"/>
        <w:adjustRightInd w:val="0"/>
        <w:spacing w:after="0"/>
        <w:jc w:val="both"/>
        <w:rPr>
          <w:rFonts w:cstheme="minorHAnsi"/>
          <w:b/>
          <w:bCs/>
        </w:rPr>
      </w:pPr>
    </w:p>
    <w:p w14:paraId="187DE135" w14:textId="77777777" w:rsidR="00D4011C" w:rsidRDefault="00D4011C" w:rsidP="00AB254D">
      <w:pPr>
        <w:spacing w:after="0"/>
        <w:jc w:val="center"/>
        <w:rPr>
          <w:b/>
          <w:u w:val="single"/>
        </w:rPr>
      </w:pPr>
    </w:p>
    <w:p w14:paraId="303566D3" w14:textId="77777777" w:rsidR="00D4011C" w:rsidRDefault="00D4011C" w:rsidP="00AB254D">
      <w:pPr>
        <w:spacing w:after="0"/>
        <w:jc w:val="center"/>
        <w:rPr>
          <w:b/>
          <w:u w:val="single"/>
        </w:rPr>
      </w:pPr>
    </w:p>
    <w:p w14:paraId="0BB68BD1" w14:textId="77777777" w:rsidR="00D4011C" w:rsidRDefault="00D4011C" w:rsidP="00AB254D">
      <w:pPr>
        <w:spacing w:after="0"/>
        <w:jc w:val="center"/>
        <w:rPr>
          <w:b/>
          <w:u w:val="single"/>
        </w:rPr>
      </w:pPr>
    </w:p>
    <w:p w14:paraId="751E7843" w14:textId="77777777" w:rsidR="00D4011C" w:rsidRDefault="00D4011C" w:rsidP="00D4011C">
      <w:pPr>
        <w:jc w:val="center"/>
        <w:rPr>
          <w:b/>
          <w:u w:val="single"/>
        </w:rPr>
      </w:pPr>
    </w:p>
    <w:p w14:paraId="2CF88A0B" w14:textId="77777777" w:rsidR="00AB254D" w:rsidRPr="00AD2490" w:rsidRDefault="00337603" w:rsidP="00BC588F">
      <w:pPr>
        <w:spacing w:after="0"/>
        <w:jc w:val="center"/>
        <w:rPr>
          <w:rFonts w:cstheme="minorHAnsi"/>
          <w:sz w:val="20"/>
          <w:szCs w:val="20"/>
        </w:rPr>
      </w:pPr>
      <w:r>
        <w:rPr>
          <w:noProof/>
        </w:rPr>
        <w:drawing>
          <wp:inline distT="0" distB="0" distL="0" distR="0" wp14:anchorId="16919E79" wp14:editId="6B794D0A">
            <wp:extent cx="4449407" cy="817880"/>
            <wp:effectExtent l="0" t="0" r="889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4924" cy="818894"/>
                    </a:xfrm>
                    <a:prstGeom prst="rect">
                      <a:avLst/>
                    </a:prstGeom>
                  </pic:spPr>
                </pic:pic>
              </a:graphicData>
            </a:graphic>
          </wp:inline>
        </w:drawing>
      </w:r>
      <w:r w:rsidR="00D4011C">
        <w:rPr>
          <w:rFonts w:cstheme="minorHAnsi"/>
          <w:b/>
          <w:bCs/>
        </w:rPr>
        <w:br w:type="page"/>
      </w:r>
      <w:r w:rsidR="00AB254D" w:rsidRPr="00AD2490">
        <w:rPr>
          <w:rFonts w:cstheme="minorHAnsi"/>
          <w:b/>
          <w:bCs/>
          <w:sz w:val="20"/>
          <w:szCs w:val="20"/>
        </w:rPr>
        <w:lastRenderedPageBreak/>
        <w:t>§1.</w:t>
      </w:r>
    </w:p>
    <w:p w14:paraId="55D48A75" w14:textId="77777777" w:rsidR="00AB254D" w:rsidRPr="00AD2490" w:rsidRDefault="00AB254D" w:rsidP="00EE4A62">
      <w:pPr>
        <w:autoSpaceDE w:val="0"/>
        <w:autoSpaceDN w:val="0"/>
        <w:adjustRightInd w:val="0"/>
        <w:spacing w:after="0"/>
        <w:jc w:val="center"/>
        <w:rPr>
          <w:rFonts w:cstheme="minorHAnsi"/>
          <w:sz w:val="20"/>
          <w:szCs w:val="20"/>
        </w:rPr>
      </w:pPr>
      <w:r w:rsidRPr="00AD2490">
        <w:rPr>
          <w:rFonts w:cstheme="minorHAnsi"/>
          <w:b/>
          <w:bCs/>
          <w:sz w:val="20"/>
          <w:szCs w:val="20"/>
        </w:rPr>
        <w:t>Postanowienia ogólne</w:t>
      </w:r>
    </w:p>
    <w:p w14:paraId="55D088C3" w14:textId="77777777" w:rsidR="00D4011C" w:rsidRPr="00AD2490" w:rsidRDefault="00AB254D" w:rsidP="00EC09F7">
      <w:pPr>
        <w:pStyle w:val="Akapitzlist"/>
        <w:numPr>
          <w:ilvl w:val="0"/>
          <w:numId w:val="4"/>
        </w:numPr>
        <w:jc w:val="both"/>
        <w:rPr>
          <w:rFonts w:cstheme="minorHAnsi"/>
          <w:sz w:val="20"/>
          <w:szCs w:val="20"/>
        </w:rPr>
      </w:pPr>
      <w:r w:rsidRPr="00AD2490">
        <w:rPr>
          <w:rFonts w:cstheme="minorHAnsi"/>
          <w:sz w:val="20"/>
          <w:szCs w:val="20"/>
        </w:rPr>
        <w:t xml:space="preserve">Niniejszy Regulamin określa </w:t>
      </w:r>
      <w:r w:rsidR="00D4011C" w:rsidRPr="00AD2490">
        <w:rPr>
          <w:rFonts w:cstheme="minorHAnsi"/>
          <w:sz w:val="20"/>
          <w:szCs w:val="20"/>
        </w:rPr>
        <w:t>zasady wsparcia studentów na Wydziale Inżynieryjnym w zakresie podnoszeni</w:t>
      </w:r>
      <w:r w:rsidR="00EC09F7">
        <w:rPr>
          <w:rFonts w:cstheme="minorHAnsi"/>
          <w:sz w:val="20"/>
          <w:szCs w:val="20"/>
        </w:rPr>
        <w:t>a kompetencji w projekcie „UTH 3</w:t>
      </w:r>
      <w:r w:rsidR="00D4011C" w:rsidRPr="00AD2490">
        <w:rPr>
          <w:rFonts w:cstheme="minorHAnsi"/>
          <w:sz w:val="20"/>
          <w:szCs w:val="20"/>
        </w:rPr>
        <w:t xml:space="preserve">.0. </w:t>
      </w:r>
      <w:r w:rsidR="00EC09F7" w:rsidRPr="00EC09F7">
        <w:rPr>
          <w:rFonts w:cstheme="minorHAnsi"/>
          <w:sz w:val="20"/>
          <w:szCs w:val="20"/>
        </w:rPr>
        <w:t>Przez rozwój do doskonałości</w:t>
      </w:r>
      <w:r w:rsidR="00D4011C" w:rsidRPr="00AD2490">
        <w:rPr>
          <w:rFonts w:cstheme="minorHAnsi"/>
          <w:sz w:val="20"/>
          <w:szCs w:val="20"/>
        </w:rPr>
        <w:t xml:space="preserve">” (nr projektu </w:t>
      </w:r>
      <w:r w:rsidR="00EC09F7" w:rsidRPr="00EC09F7">
        <w:rPr>
          <w:rFonts w:cstheme="minorHAnsi"/>
          <w:sz w:val="20"/>
          <w:szCs w:val="20"/>
        </w:rPr>
        <w:t>POWR.03.05.00-00-z076/18</w:t>
      </w:r>
      <w:r w:rsidR="00D4011C" w:rsidRPr="00AD2490">
        <w:rPr>
          <w:rFonts w:cstheme="minorHAnsi"/>
          <w:sz w:val="20"/>
          <w:szCs w:val="20"/>
        </w:rPr>
        <w:t xml:space="preserve">) realizowanego przez Uczelnię Techniczno-Handlową im. Heleny Chodkowskiej z siedzibą w Warszawie, ul. </w:t>
      </w:r>
      <w:r w:rsidR="00B371CA">
        <w:rPr>
          <w:rFonts w:cstheme="minorHAnsi"/>
          <w:sz w:val="20"/>
          <w:szCs w:val="20"/>
        </w:rPr>
        <w:t>Jutrzenki 135</w:t>
      </w:r>
      <w:r w:rsidR="00D4011C" w:rsidRPr="00AD2490">
        <w:rPr>
          <w:rFonts w:cstheme="minorHAnsi"/>
          <w:sz w:val="20"/>
          <w:szCs w:val="20"/>
        </w:rPr>
        <w:t xml:space="preserve">, </w:t>
      </w:r>
      <w:r w:rsidR="00AD2490">
        <w:rPr>
          <w:rFonts w:cstheme="minorHAnsi"/>
          <w:sz w:val="20"/>
          <w:szCs w:val="20"/>
        </w:rPr>
        <w:t>w ramach Osi priorytetowej III. </w:t>
      </w:r>
      <w:r w:rsidR="00D4011C" w:rsidRPr="00AD2490">
        <w:rPr>
          <w:rFonts w:cstheme="minorHAnsi"/>
          <w:sz w:val="20"/>
          <w:szCs w:val="20"/>
        </w:rPr>
        <w:t>Szkolnictwo wyższe dla gospodarki i rozwoju, Działanie 3.5 Kompleksowe programy szkół wyższych Programu Operacyjnego Wiedza Edukacja Rozwój.</w:t>
      </w:r>
    </w:p>
    <w:p w14:paraId="3C1B8E03" w14:textId="77777777" w:rsidR="00D4011C" w:rsidRPr="00AD2490" w:rsidRDefault="00D4011C" w:rsidP="00D4011C">
      <w:pPr>
        <w:pStyle w:val="Akapitzlist"/>
        <w:numPr>
          <w:ilvl w:val="0"/>
          <w:numId w:val="4"/>
        </w:numPr>
        <w:jc w:val="both"/>
        <w:rPr>
          <w:rFonts w:cstheme="minorHAnsi"/>
          <w:sz w:val="20"/>
          <w:szCs w:val="20"/>
        </w:rPr>
      </w:pPr>
      <w:r w:rsidRPr="00AD2490">
        <w:rPr>
          <w:rFonts w:cstheme="minorHAnsi"/>
          <w:sz w:val="20"/>
          <w:szCs w:val="20"/>
        </w:rPr>
        <w:t>Obszar realizacji projektu: cała Polska.</w:t>
      </w:r>
    </w:p>
    <w:p w14:paraId="0823D585" w14:textId="77777777" w:rsidR="00625F97" w:rsidRPr="00AD2490" w:rsidRDefault="00D4011C" w:rsidP="00D4011C">
      <w:pPr>
        <w:pStyle w:val="Akapitzlist"/>
        <w:numPr>
          <w:ilvl w:val="0"/>
          <w:numId w:val="4"/>
        </w:numPr>
        <w:jc w:val="both"/>
        <w:rPr>
          <w:rFonts w:cstheme="minorHAnsi"/>
          <w:sz w:val="20"/>
          <w:szCs w:val="20"/>
        </w:rPr>
      </w:pPr>
      <w:r w:rsidRPr="00AD2490">
        <w:rPr>
          <w:rFonts w:cstheme="minorHAnsi"/>
          <w:sz w:val="20"/>
          <w:szCs w:val="20"/>
        </w:rPr>
        <w:t>Celem głównym projektu jest podniesienie kompetencji studentów/ek Uczelni Techniczno-Handlowej im. Heleny Chodkowskiej odpowiadających potrzebom gospodarki, rynku pracy i społeczeństwa.</w:t>
      </w:r>
    </w:p>
    <w:p w14:paraId="61C30D48" w14:textId="2DC28C1E" w:rsidR="00625F97" w:rsidRPr="00AD2490" w:rsidRDefault="00625F97" w:rsidP="00625F97">
      <w:pPr>
        <w:pStyle w:val="Akapitzlist"/>
        <w:numPr>
          <w:ilvl w:val="0"/>
          <w:numId w:val="4"/>
        </w:numPr>
        <w:jc w:val="both"/>
        <w:rPr>
          <w:rFonts w:cstheme="minorHAnsi"/>
          <w:sz w:val="20"/>
          <w:szCs w:val="20"/>
        </w:rPr>
      </w:pPr>
      <w:r w:rsidRPr="00AD2490">
        <w:rPr>
          <w:rFonts w:cstheme="minorHAnsi"/>
          <w:sz w:val="20"/>
          <w:szCs w:val="20"/>
        </w:rPr>
        <w:t xml:space="preserve">W ramach </w:t>
      </w:r>
      <w:r w:rsidR="00D4011C" w:rsidRPr="00AD2490">
        <w:rPr>
          <w:rFonts w:cstheme="minorHAnsi"/>
          <w:sz w:val="20"/>
          <w:szCs w:val="20"/>
        </w:rPr>
        <w:t>wsparcia</w:t>
      </w:r>
      <w:r w:rsidRPr="00AD2490">
        <w:rPr>
          <w:rFonts w:cstheme="minorHAnsi"/>
          <w:sz w:val="20"/>
          <w:szCs w:val="20"/>
        </w:rPr>
        <w:t xml:space="preserve"> </w:t>
      </w:r>
      <w:r w:rsidR="001D1FFF" w:rsidRPr="00AD2490">
        <w:rPr>
          <w:rFonts w:cstheme="minorHAnsi"/>
          <w:sz w:val="20"/>
          <w:szCs w:val="20"/>
        </w:rPr>
        <w:t xml:space="preserve">zostanie objętych łącznie </w:t>
      </w:r>
      <w:r w:rsidR="003E4805">
        <w:rPr>
          <w:rFonts w:cstheme="minorHAnsi"/>
          <w:sz w:val="20"/>
          <w:szCs w:val="20"/>
        </w:rPr>
        <w:t>5</w:t>
      </w:r>
      <w:r w:rsidR="00EC09F7">
        <w:rPr>
          <w:rFonts w:cstheme="minorHAnsi"/>
          <w:sz w:val="20"/>
          <w:szCs w:val="20"/>
        </w:rPr>
        <w:t>88</w:t>
      </w:r>
      <w:r w:rsidR="001D1FFF" w:rsidRPr="00AD2490">
        <w:rPr>
          <w:rFonts w:cstheme="minorHAnsi"/>
          <w:sz w:val="20"/>
          <w:szCs w:val="20"/>
        </w:rPr>
        <w:t xml:space="preserve"> studentów/studen</w:t>
      </w:r>
      <w:r w:rsidR="00AD2490">
        <w:rPr>
          <w:rFonts w:cstheme="minorHAnsi"/>
          <w:sz w:val="20"/>
          <w:szCs w:val="20"/>
        </w:rPr>
        <w:t xml:space="preserve">tek studiów stacjonarnych </w:t>
      </w:r>
      <w:r w:rsidR="006C439A">
        <w:rPr>
          <w:rFonts w:cstheme="minorHAnsi"/>
          <w:sz w:val="20"/>
          <w:szCs w:val="20"/>
        </w:rPr>
        <w:t>oraz </w:t>
      </w:r>
      <w:r w:rsidR="001D1FFF" w:rsidRPr="00AD2490">
        <w:rPr>
          <w:rFonts w:cstheme="minorHAnsi"/>
          <w:sz w:val="20"/>
          <w:szCs w:val="20"/>
        </w:rPr>
        <w:t xml:space="preserve">studiów niestacjonarnych na </w:t>
      </w:r>
      <w:r w:rsidR="00EC09F7">
        <w:rPr>
          <w:rFonts w:cstheme="minorHAnsi"/>
          <w:sz w:val="20"/>
          <w:szCs w:val="20"/>
        </w:rPr>
        <w:t>Kierunkach Transport,</w:t>
      </w:r>
      <w:r w:rsidR="003E4805">
        <w:rPr>
          <w:rFonts w:cstheme="minorHAnsi"/>
          <w:sz w:val="20"/>
          <w:szCs w:val="20"/>
        </w:rPr>
        <w:t xml:space="preserve"> </w:t>
      </w:r>
      <w:r w:rsidR="00DA6D04" w:rsidRPr="00AD2490">
        <w:rPr>
          <w:rFonts w:cstheme="minorHAnsi"/>
          <w:sz w:val="20"/>
          <w:szCs w:val="20"/>
        </w:rPr>
        <w:t>Budownictwo</w:t>
      </w:r>
      <w:r w:rsidR="00EC09F7">
        <w:rPr>
          <w:rFonts w:cstheme="minorHAnsi"/>
          <w:sz w:val="20"/>
          <w:szCs w:val="20"/>
        </w:rPr>
        <w:t xml:space="preserve"> i Architektura Wnętrz</w:t>
      </w:r>
      <w:r w:rsidR="00DA6D04" w:rsidRPr="00AD2490">
        <w:rPr>
          <w:rFonts w:cstheme="minorHAnsi"/>
          <w:sz w:val="20"/>
          <w:szCs w:val="20"/>
        </w:rPr>
        <w:t xml:space="preserve">, spełniających kryteria uczestnictwa. </w:t>
      </w:r>
    </w:p>
    <w:p w14:paraId="12E16551" w14:textId="77777777" w:rsidR="001F44E1" w:rsidRPr="00AD2490" w:rsidRDefault="001F44E1" w:rsidP="00625F97">
      <w:pPr>
        <w:pStyle w:val="Akapitzlist"/>
        <w:numPr>
          <w:ilvl w:val="0"/>
          <w:numId w:val="4"/>
        </w:numPr>
        <w:jc w:val="both"/>
        <w:rPr>
          <w:rFonts w:cstheme="minorHAnsi"/>
          <w:sz w:val="20"/>
          <w:szCs w:val="20"/>
        </w:rPr>
      </w:pPr>
      <w:r w:rsidRPr="00AD2490">
        <w:rPr>
          <w:rFonts w:cstheme="minorHAnsi"/>
          <w:b/>
          <w:i/>
          <w:sz w:val="20"/>
          <w:szCs w:val="20"/>
        </w:rPr>
        <w:t>Projekt jest</w:t>
      </w:r>
      <w:r w:rsidRPr="00AD2490">
        <w:rPr>
          <w:rFonts w:cstheme="minorHAnsi"/>
          <w:sz w:val="20"/>
          <w:szCs w:val="20"/>
        </w:rPr>
        <w:t xml:space="preserve"> </w:t>
      </w:r>
      <w:r w:rsidRPr="00AD2490">
        <w:rPr>
          <w:rFonts w:cstheme="minorHAnsi"/>
          <w:b/>
          <w:i/>
          <w:sz w:val="20"/>
          <w:szCs w:val="20"/>
        </w:rPr>
        <w:t>współfinansowany ze środków Unii Europejskiej</w:t>
      </w:r>
      <w:r w:rsidRPr="00AD2490">
        <w:rPr>
          <w:rFonts w:cstheme="minorHAnsi"/>
          <w:sz w:val="20"/>
          <w:szCs w:val="20"/>
        </w:rPr>
        <w:t xml:space="preserve"> w ramach Europejskiego Funduszu Społecznego, na podstawie umowy podpisanej z </w:t>
      </w:r>
      <w:r w:rsidR="00E813B0" w:rsidRPr="00AD2490">
        <w:rPr>
          <w:rFonts w:cstheme="minorHAnsi"/>
          <w:sz w:val="20"/>
          <w:szCs w:val="20"/>
        </w:rPr>
        <w:t xml:space="preserve">Narodowym Centrum Badań i </w:t>
      </w:r>
      <w:r w:rsidR="00F94CCC" w:rsidRPr="00AD2490">
        <w:rPr>
          <w:rFonts w:cstheme="minorHAnsi"/>
          <w:sz w:val="20"/>
          <w:szCs w:val="20"/>
        </w:rPr>
        <w:t>Rozwoju.</w:t>
      </w:r>
    </w:p>
    <w:p w14:paraId="6BF885F3" w14:textId="77777777" w:rsidR="00F94CCC" w:rsidRPr="00AD2490" w:rsidRDefault="00F94CCC" w:rsidP="003E4805">
      <w:pPr>
        <w:spacing w:after="0" w:line="240" w:lineRule="auto"/>
        <w:jc w:val="center"/>
        <w:rPr>
          <w:rFonts w:cstheme="minorHAnsi"/>
          <w:b/>
          <w:sz w:val="20"/>
          <w:szCs w:val="20"/>
        </w:rPr>
      </w:pPr>
      <w:r w:rsidRPr="00AD2490">
        <w:rPr>
          <w:rFonts w:cstheme="minorHAnsi"/>
          <w:b/>
          <w:sz w:val="20"/>
          <w:szCs w:val="20"/>
        </w:rPr>
        <w:t>§ 2.</w:t>
      </w:r>
    </w:p>
    <w:p w14:paraId="3837BDF4" w14:textId="77777777" w:rsidR="00F94CCC" w:rsidRPr="00AD2490" w:rsidRDefault="00F94CCC" w:rsidP="00EE4A62">
      <w:pPr>
        <w:spacing w:after="0"/>
        <w:jc w:val="center"/>
        <w:rPr>
          <w:rFonts w:cstheme="minorHAnsi"/>
          <w:b/>
          <w:sz w:val="20"/>
          <w:szCs w:val="20"/>
        </w:rPr>
      </w:pPr>
      <w:r w:rsidRPr="00AD2490">
        <w:rPr>
          <w:rFonts w:cstheme="minorHAnsi"/>
          <w:b/>
          <w:sz w:val="20"/>
          <w:szCs w:val="20"/>
        </w:rPr>
        <w:t>Definicje</w:t>
      </w:r>
    </w:p>
    <w:p w14:paraId="4D7F0B16" w14:textId="77777777" w:rsidR="00AD2490" w:rsidRPr="00AD2490" w:rsidRDefault="00AD2490" w:rsidP="00AD2490">
      <w:pPr>
        <w:pStyle w:val="Akapitzlist"/>
        <w:numPr>
          <w:ilvl w:val="0"/>
          <w:numId w:val="5"/>
        </w:numPr>
        <w:jc w:val="both"/>
        <w:rPr>
          <w:rFonts w:cstheme="minorHAnsi"/>
          <w:sz w:val="20"/>
          <w:szCs w:val="20"/>
        </w:rPr>
      </w:pPr>
      <w:r w:rsidRPr="00AD2490">
        <w:rPr>
          <w:rFonts w:cstheme="minorHAnsi"/>
          <w:sz w:val="20"/>
          <w:szCs w:val="20"/>
        </w:rPr>
        <w:t xml:space="preserve">Projekt – projekt </w:t>
      </w:r>
      <w:r w:rsidR="00EC09F7">
        <w:rPr>
          <w:rFonts w:cstheme="minorHAnsi"/>
          <w:sz w:val="20"/>
          <w:szCs w:val="20"/>
        </w:rPr>
        <w:t>„UTH 3</w:t>
      </w:r>
      <w:r w:rsidR="00EC09F7" w:rsidRPr="00AD2490">
        <w:rPr>
          <w:rFonts w:cstheme="minorHAnsi"/>
          <w:sz w:val="20"/>
          <w:szCs w:val="20"/>
        </w:rPr>
        <w:t xml:space="preserve">.0. </w:t>
      </w:r>
      <w:r w:rsidR="00EC09F7" w:rsidRPr="00EC09F7">
        <w:rPr>
          <w:rFonts w:cstheme="minorHAnsi"/>
          <w:sz w:val="20"/>
          <w:szCs w:val="20"/>
        </w:rPr>
        <w:t>Przez rozwój do doskonałości</w:t>
      </w:r>
      <w:r w:rsidR="00EC09F7" w:rsidRPr="00AD2490">
        <w:rPr>
          <w:rFonts w:cstheme="minorHAnsi"/>
          <w:sz w:val="20"/>
          <w:szCs w:val="20"/>
        </w:rPr>
        <w:t xml:space="preserve">” (nr projektu </w:t>
      </w:r>
      <w:r w:rsidR="00EC09F7" w:rsidRPr="00EC09F7">
        <w:rPr>
          <w:rFonts w:cstheme="minorHAnsi"/>
          <w:sz w:val="20"/>
          <w:szCs w:val="20"/>
        </w:rPr>
        <w:t>POWR.03.05.00-00-z076/18</w:t>
      </w:r>
      <w:r w:rsidR="00EC09F7" w:rsidRPr="00AD2490">
        <w:rPr>
          <w:rFonts w:cstheme="minorHAnsi"/>
          <w:sz w:val="20"/>
          <w:szCs w:val="20"/>
        </w:rPr>
        <w:t>)</w:t>
      </w:r>
      <w:r w:rsidR="00EC09F7">
        <w:rPr>
          <w:rFonts w:cstheme="minorHAnsi"/>
          <w:sz w:val="20"/>
          <w:szCs w:val="20"/>
        </w:rPr>
        <w:t xml:space="preserve"> </w:t>
      </w:r>
      <w:r w:rsidRPr="00AD2490">
        <w:rPr>
          <w:rFonts w:cstheme="minorHAnsi"/>
          <w:sz w:val="20"/>
          <w:szCs w:val="20"/>
        </w:rPr>
        <w:t>realizowany na podstawie umowy podpisanej przez Uczelnię z Narodowym Centrum Badań i Rozwoju.</w:t>
      </w:r>
    </w:p>
    <w:p w14:paraId="1DD935D8" w14:textId="77777777" w:rsidR="00AD2490" w:rsidRPr="00AD2490" w:rsidRDefault="00AD2490" w:rsidP="00AD2490">
      <w:pPr>
        <w:pStyle w:val="Akapitzlist"/>
        <w:numPr>
          <w:ilvl w:val="0"/>
          <w:numId w:val="5"/>
        </w:numPr>
        <w:jc w:val="both"/>
        <w:rPr>
          <w:rFonts w:cstheme="minorHAnsi"/>
          <w:sz w:val="20"/>
          <w:szCs w:val="20"/>
        </w:rPr>
      </w:pPr>
      <w:r w:rsidRPr="00AD2490">
        <w:rPr>
          <w:rFonts w:cstheme="minorHAnsi"/>
          <w:sz w:val="20"/>
          <w:szCs w:val="20"/>
        </w:rPr>
        <w:t>Uczelnia – Uczelnia Techniczno-Handlowa im. Heleny Chodkowskiej w Warszawie.</w:t>
      </w:r>
    </w:p>
    <w:p w14:paraId="30F353B2" w14:textId="77777777" w:rsidR="00AD2490" w:rsidRPr="00AD2490" w:rsidRDefault="00AD2490" w:rsidP="00AD2490">
      <w:pPr>
        <w:pStyle w:val="Akapitzlist"/>
        <w:numPr>
          <w:ilvl w:val="0"/>
          <w:numId w:val="5"/>
        </w:numPr>
        <w:jc w:val="both"/>
        <w:rPr>
          <w:rFonts w:cstheme="minorHAnsi"/>
          <w:sz w:val="20"/>
          <w:szCs w:val="20"/>
        </w:rPr>
      </w:pPr>
      <w:r w:rsidRPr="00AD2490">
        <w:rPr>
          <w:rFonts w:cstheme="minorHAnsi"/>
          <w:sz w:val="20"/>
          <w:szCs w:val="20"/>
        </w:rPr>
        <w:t>Realizator projektu - Uczelnia Techniczno-Handlowa im. Heleny Chodkowskiej w Warszawie</w:t>
      </w:r>
    </w:p>
    <w:p w14:paraId="01DE9E4C" w14:textId="77777777" w:rsidR="00AD2490" w:rsidRPr="00AD2490" w:rsidRDefault="00AD2490" w:rsidP="00AD2490">
      <w:pPr>
        <w:pStyle w:val="Akapitzlist"/>
        <w:numPr>
          <w:ilvl w:val="0"/>
          <w:numId w:val="5"/>
        </w:numPr>
        <w:jc w:val="both"/>
        <w:rPr>
          <w:rFonts w:cstheme="minorHAnsi"/>
          <w:sz w:val="20"/>
          <w:szCs w:val="20"/>
        </w:rPr>
      </w:pPr>
      <w:r w:rsidRPr="00AD2490">
        <w:rPr>
          <w:rFonts w:cstheme="minorHAnsi"/>
          <w:sz w:val="20"/>
          <w:szCs w:val="20"/>
        </w:rPr>
        <w:t xml:space="preserve">Biuro projektu – biuro projektu znajduje się w </w:t>
      </w:r>
      <w:r w:rsidR="00031937">
        <w:rPr>
          <w:rFonts w:cstheme="minorHAnsi"/>
          <w:sz w:val="20"/>
          <w:szCs w:val="20"/>
        </w:rPr>
        <w:t xml:space="preserve">Kampusie Jagiellońska </w:t>
      </w:r>
      <w:r w:rsidR="00663FD1">
        <w:rPr>
          <w:rFonts w:cstheme="minorHAnsi"/>
          <w:sz w:val="20"/>
          <w:szCs w:val="20"/>
        </w:rPr>
        <w:t>w Warszawie przy </w:t>
      </w:r>
      <w:r w:rsidR="00031937">
        <w:rPr>
          <w:rFonts w:cstheme="minorHAnsi"/>
          <w:sz w:val="20"/>
          <w:szCs w:val="20"/>
        </w:rPr>
        <w:t>ul. Jagiellońskiej 82</w:t>
      </w:r>
      <w:r w:rsidRPr="00AD2490">
        <w:rPr>
          <w:rFonts w:cstheme="minorHAnsi"/>
          <w:sz w:val="20"/>
          <w:szCs w:val="20"/>
        </w:rPr>
        <w:t xml:space="preserve">F, 03-301 Warszawa.  </w:t>
      </w:r>
    </w:p>
    <w:p w14:paraId="546B79CA" w14:textId="77777777" w:rsidR="00AD2490" w:rsidRPr="00AD2490" w:rsidRDefault="00AD2490" w:rsidP="00AD2490">
      <w:pPr>
        <w:pStyle w:val="Akapitzlist"/>
        <w:numPr>
          <w:ilvl w:val="0"/>
          <w:numId w:val="5"/>
        </w:numPr>
        <w:jc w:val="both"/>
        <w:rPr>
          <w:rFonts w:cstheme="minorHAnsi"/>
          <w:sz w:val="20"/>
          <w:szCs w:val="20"/>
        </w:rPr>
      </w:pPr>
      <w:r w:rsidRPr="00AD2490">
        <w:rPr>
          <w:rFonts w:cstheme="minorHAnsi"/>
          <w:sz w:val="20"/>
          <w:szCs w:val="20"/>
        </w:rPr>
        <w:t xml:space="preserve">Uczestnik </w:t>
      </w:r>
      <w:r w:rsidR="00663FD1">
        <w:rPr>
          <w:rFonts w:cstheme="minorHAnsi"/>
          <w:sz w:val="20"/>
          <w:szCs w:val="20"/>
        </w:rPr>
        <w:t>Wsparcia</w:t>
      </w:r>
      <w:r w:rsidRPr="00AD2490">
        <w:rPr>
          <w:rFonts w:cstheme="minorHAnsi"/>
          <w:sz w:val="20"/>
          <w:szCs w:val="20"/>
        </w:rPr>
        <w:t>– w ramach wsparcia opisanego w niniejszym Regulaminie, uczestnikami wsparcia są studenci studiów I s</w:t>
      </w:r>
      <w:r w:rsidR="0041203B">
        <w:rPr>
          <w:rFonts w:cstheme="minorHAnsi"/>
          <w:sz w:val="20"/>
          <w:szCs w:val="20"/>
        </w:rPr>
        <w:t>topnia na kierunkach Transport,</w:t>
      </w:r>
      <w:r w:rsidRPr="00AD2490">
        <w:rPr>
          <w:rFonts w:cstheme="minorHAnsi"/>
          <w:sz w:val="20"/>
          <w:szCs w:val="20"/>
        </w:rPr>
        <w:t xml:space="preserve"> Budownictwo</w:t>
      </w:r>
      <w:r w:rsidR="0041203B">
        <w:rPr>
          <w:rFonts w:cstheme="minorHAnsi"/>
          <w:sz w:val="20"/>
          <w:szCs w:val="20"/>
        </w:rPr>
        <w:t xml:space="preserve"> i Architektura Wnętrz</w:t>
      </w:r>
      <w:r w:rsidRPr="00AD2490">
        <w:rPr>
          <w:rFonts w:cstheme="minorHAnsi"/>
          <w:sz w:val="20"/>
          <w:szCs w:val="20"/>
        </w:rPr>
        <w:t xml:space="preserve"> realizujący kształcenie </w:t>
      </w:r>
      <w:r w:rsidR="00D40EBE">
        <w:rPr>
          <w:rFonts w:cstheme="minorHAnsi"/>
          <w:sz w:val="20"/>
          <w:szCs w:val="20"/>
        </w:rPr>
        <w:t>na </w:t>
      </w:r>
      <w:r w:rsidRPr="00AD2490">
        <w:rPr>
          <w:rFonts w:cstheme="minorHAnsi"/>
          <w:sz w:val="20"/>
          <w:szCs w:val="20"/>
        </w:rPr>
        <w:t>Wydziale Inżynieryjnym Uczelni Techniczno-Handlowej im. Heleny Chodkowskiej.</w:t>
      </w:r>
    </w:p>
    <w:p w14:paraId="3A2C0C5B" w14:textId="77777777" w:rsidR="005C691A" w:rsidRPr="00AD2490" w:rsidRDefault="005C691A" w:rsidP="00937F30">
      <w:pPr>
        <w:spacing w:after="0" w:line="240" w:lineRule="auto"/>
        <w:jc w:val="center"/>
        <w:rPr>
          <w:rFonts w:cstheme="minorHAnsi"/>
          <w:b/>
          <w:sz w:val="20"/>
          <w:szCs w:val="20"/>
        </w:rPr>
      </w:pPr>
      <w:r w:rsidRPr="00AD2490">
        <w:rPr>
          <w:rFonts w:cstheme="minorHAnsi"/>
          <w:b/>
          <w:sz w:val="20"/>
          <w:szCs w:val="20"/>
        </w:rPr>
        <w:t>§ 3.</w:t>
      </w:r>
    </w:p>
    <w:p w14:paraId="46E2E4F6" w14:textId="77777777" w:rsidR="005C691A" w:rsidRPr="00AD2490" w:rsidRDefault="005C691A" w:rsidP="00EE4A62">
      <w:pPr>
        <w:spacing w:after="0"/>
        <w:jc w:val="center"/>
        <w:rPr>
          <w:rFonts w:cstheme="minorHAnsi"/>
          <w:b/>
          <w:sz w:val="20"/>
          <w:szCs w:val="20"/>
        </w:rPr>
      </w:pPr>
      <w:r w:rsidRPr="00AD2490">
        <w:rPr>
          <w:rFonts w:cstheme="minorHAnsi"/>
          <w:b/>
          <w:sz w:val="20"/>
          <w:szCs w:val="20"/>
        </w:rPr>
        <w:t>Zadania w ramach projektu</w:t>
      </w:r>
    </w:p>
    <w:p w14:paraId="09768C69" w14:textId="3F0E0DDD" w:rsidR="005C691A" w:rsidRPr="00AD2490" w:rsidRDefault="005C691A" w:rsidP="005C691A">
      <w:pPr>
        <w:pStyle w:val="Akapitzlist"/>
        <w:numPr>
          <w:ilvl w:val="0"/>
          <w:numId w:val="6"/>
        </w:numPr>
        <w:jc w:val="both"/>
        <w:rPr>
          <w:rFonts w:cstheme="minorHAnsi"/>
          <w:sz w:val="20"/>
          <w:szCs w:val="20"/>
        </w:rPr>
      </w:pPr>
      <w:r w:rsidRPr="00AD2490">
        <w:rPr>
          <w:rFonts w:cstheme="minorHAnsi"/>
          <w:sz w:val="20"/>
          <w:szCs w:val="20"/>
        </w:rPr>
        <w:t>W ramach projektu przewidziano realizację zadań, których rezultatem będzie nabycie przez studentów Wydziału inż</w:t>
      </w:r>
      <w:r w:rsidR="000252BC">
        <w:rPr>
          <w:rFonts w:cstheme="minorHAnsi"/>
          <w:sz w:val="20"/>
          <w:szCs w:val="20"/>
        </w:rPr>
        <w:t>ynieryjnego Uczelni Techniczno-</w:t>
      </w:r>
      <w:r w:rsidRPr="00AD2490">
        <w:rPr>
          <w:rFonts w:cstheme="minorHAnsi"/>
          <w:sz w:val="20"/>
          <w:szCs w:val="20"/>
        </w:rPr>
        <w:t xml:space="preserve">Handlowej </w:t>
      </w:r>
      <w:r w:rsidR="00081163" w:rsidRPr="00AD2490">
        <w:rPr>
          <w:rFonts w:cstheme="minorHAnsi"/>
          <w:sz w:val="20"/>
          <w:szCs w:val="20"/>
        </w:rPr>
        <w:t>im. Heleny Ch</w:t>
      </w:r>
      <w:r w:rsidR="00AD2490">
        <w:rPr>
          <w:rFonts w:cstheme="minorHAnsi"/>
          <w:sz w:val="20"/>
          <w:szCs w:val="20"/>
        </w:rPr>
        <w:t>odkowskiej, biorących udział w  </w:t>
      </w:r>
      <w:r w:rsidR="00081163" w:rsidRPr="00AD2490">
        <w:rPr>
          <w:rFonts w:cstheme="minorHAnsi"/>
          <w:sz w:val="20"/>
          <w:szCs w:val="20"/>
        </w:rPr>
        <w:t>projekcie, następujących kompetencji:</w:t>
      </w:r>
    </w:p>
    <w:p w14:paraId="23F53FDC" w14:textId="70BAEB12" w:rsidR="00AD2490" w:rsidRDefault="00081163" w:rsidP="00081163">
      <w:pPr>
        <w:pStyle w:val="Akapitzlist"/>
        <w:numPr>
          <w:ilvl w:val="1"/>
          <w:numId w:val="6"/>
        </w:numPr>
        <w:jc w:val="both"/>
        <w:rPr>
          <w:rFonts w:cstheme="minorHAnsi"/>
          <w:sz w:val="20"/>
          <w:szCs w:val="20"/>
        </w:rPr>
      </w:pPr>
      <w:r w:rsidRPr="00AD2490">
        <w:rPr>
          <w:rFonts w:cstheme="minorHAnsi"/>
          <w:sz w:val="20"/>
          <w:szCs w:val="20"/>
        </w:rPr>
        <w:t xml:space="preserve">Zawodowych – dostosowanych </w:t>
      </w:r>
      <w:r w:rsidR="00F45F14" w:rsidRPr="00AD2490">
        <w:rPr>
          <w:rFonts w:cstheme="minorHAnsi"/>
          <w:sz w:val="20"/>
          <w:szCs w:val="20"/>
        </w:rPr>
        <w:t>do potrzeb</w:t>
      </w:r>
      <w:r w:rsidRPr="00AD2490">
        <w:rPr>
          <w:rFonts w:cstheme="minorHAnsi"/>
          <w:sz w:val="20"/>
          <w:szCs w:val="20"/>
        </w:rPr>
        <w:t xml:space="preserve"> rynku pracy</w:t>
      </w:r>
      <w:r w:rsidR="008F14C9">
        <w:rPr>
          <w:rFonts w:cstheme="minorHAnsi"/>
          <w:sz w:val="20"/>
          <w:szCs w:val="20"/>
        </w:rPr>
        <w:t>,</w:t>
      </w:r>
      <w:bookmarkStart w:id="0" w:name="_GoBack"/>
      <w:bookmarkEnd w:id="0"/>
      <w:r w:rsidRPr="00AD2490">
        <w:rPr>
          <w:rFonts w:cstheme="minorHAnsi"/>
          <w:sz w:val="20"/>
          <w:szCs w:val="20"/>
        </w:rPr>
        <w:t xml:space="preserve"> </w:t>
      </w:r>
    </w:p>
    <w:p w14:paraId="129F98BE" w14:textId="77777777" w:rsidR="00081163" w:rsidRPr="00AD2490" w:rsidRDefault="00081163" w:rsidP="00081163">
      <w:pPr>
        <w:pStyle w:val="Akapitzlist"/>
        <w:numPr>
          <w:ilvl w:val="1"/>
          <w:numId w:val="6"/>
        </w:numPr>
        <w:jc w:val="both"/>
        <w:rPr>
          <w:rFonts w:cstheme="minorHAnsi"/>
          <w:sz w:val="20"/>
          <w:szCs w:val="20"/>
        </w:rPr>
      </w:pPr>
      <w:r w:rsidRPr="00AD2490">
        <w:rPr>
          <w:rFonts w:cstheme="minorHAnsi"/>
          <w:sz w:val="20"/>
          <w:szCs w:val="20"/>
        </w:rPr>
        <w:t>Komunikacyjnych – w tym interpersonalnych, pozwalających na zdobycie umiejętności nawiązywania i utrzymywania kontaktów,</w:t>
      </w:r>
    </w:p>
    <w:p w14:paraId="0FB35EE2" w14:textId="4033274D" w:rsidR="00081163" w:rsidRPr="00AD2490" w:rsidRDefault="00081163" w:rsidP="00081163">
      <w:pPr>
        <w:pStyle w:val="Akapitzlist"/>
        <w:numPr>
          <w:ilvl w:val="1"/>
          <w:numId w:val="6"/>
        </w:numPr>
        <w:jc w:val="both"/>
        <w:rPr>
          <w:rFonts w:cstheme="minorHAnsi"/>
          <w:sz w:val="20"/>
          <w:szCs w:val="20"/>
        </w:rPr>
      </w:pPr>
      <w:r w:rsidRPr="00AD2490">
        <w:rPr>
          <w:rFonts w:cstheme="minorHAnsi"/>
          <w:sz w:val="20"/>
          <w:szCs w:val="20"/>
        </w:rPr>
        <w:t>Informatycznych</w:t>
      </w:r>
      <w:r w:rsidR="008F14C9">
        <w:rPr>
          <w:rFonts w:cstheme="minorHAnsi"/>
          <w:sz w:val="20"/>
          <w:szCs w:val="20"/>
        </w:rPr>
        <w:t>,</w:t>
      </w:r>
      <w:r w:rsidRPr="00AD2490">
        <w:rPr>
          <w:rFonts w:cstheme="minorHAnsi"/>
          <w:sz w:val="20"/>
          <w:szCs w:val="20"/>
        </w:rPr>
        <w:t xml:space="preserve"> </w:t>
      </w:r>
    </w:p>
    <w:p w14:paraId="6F4BBDDE" w14:textId="77777777" w:rsidR="00AD2490" w:rsidRPr="003E4805" w:rsidRDefault="00081163" w:rsidP="003E4805">
      <w:pPr>
        <w:pStyle w:val="Akapitzlist"/>
        <w:numPr>
          <w:ilvl w:val="1"/>
          <w:numId w:val="6"/>
        </w:numPr>
        <w:jc w:val="both"/>
        <w:rPr>
          <w:rFonts w:cstheme="minorHAnsi"/>
          <w:sz w:val="20"/>
          <w:szCs w:val="20"/>
        </w:rPr>
      </w:pPr>
      <w:r w:rsidRPr="00AD2490">
        <w:rPr>
          <w:rFonts w:cstheme="minorHAnsi"/>
          <w:sz w:val="20"/>
          <w:szCs w:val="20"/>
        </w:rPr>
        <w:t>Z zakresu przedsiębiorczości – „Jak założyć własną firmę?”</w:t>
      </w:r>
      <w:r w:rsidR="00D359CA" w:rsidRPr="00AD2490">
        <w:rPr>
          <w:rFonts w:cstheme="minorHAnsi"/>
          <w:sz w:val="20"/>
          <w:szCs w:val="20"/>
        </w:rPr>
        <w:t>.</w:t>
      </w:r>
    </w:p>
    <w:p w14:paraId="47BFEF93" w14:textId="77777777" w:rsidR="006E3975" w:rsidRPr="00AD2490" w:rsidRDefault="006E3975" w:rsidP="006E3975">
      <w:pPr>
        <w:pStyle w:val="Akapitzlist"/>
        <w:numPr>
          <w:ilvl w:val="0"/>
          <w:numId w:val="6"/>
        </w:numPr>
        <w:jc w:val="both"/>
        <w:rPr>
          <w:rFonts w:cstheme="minorHAnsi"/>
          <w:sz w:val="20"/>
          <w:szCs w:val="20"/>
        </w:rPr>
      </w:pPr>
      <w:r w:rsidRPr="00AD2490">
        <w:rPr>
          <w:rFonts w:cstheme="minorHAnsi"/>
          <w:sz w:val="20"/>
          <w:szCs w:val="20"/>
        </w:rPr>
        <w:t xml:space="preserve">W odniesieniu do </w:t>
      </w:r>
      <w:r w:rsidRPr="00AD2490">
        <w:rPr>
          <w:rFonts w:cstheme="minorHAnsi"/>
          <w:b/>
          <w:i/>
          <w:sz w:val="20"/>
          <w:szCs w:val="20"/>
        </w:rPr>
        <w:t>kompetencji zawodowych</w:t>
      </w:r>
      <w:r w:rsidRPr="00AD2490">
        <w:rPr>
          <w:rFonts w:cstheme="minorHAnsi"/>
          <w:sz w:val="20"/>
          <w:szCs w:val="20"/>
        </w:rPr>
        <w:t xml:space="preserve">, w ramach projektu </w:t>
      </w:r>
      <w:r w:rsidR="00AD2490">
        <w:rPr>
          <w:rFonts w:cstheme="minorHAnsi"/>
          <w:sz w:val="20"/>
          <w:szCs w:val="20"/>
        </w:rPr>
        <w:t xml:space="preserve">planuje się </w:t>
      </w:r>
      <w:r w:rsidRPr="00AD2490">
        <w:rPr>
          <w:rFonts w:cstheme="minorHAnsi"/>
          <w:sz w:val="20"/>
          <w:szCs w:val="20"/>
        </w:rPr>
        <w:t>realizację następujących form wsparcia:</w:t>
      </w:r>
    </w:p>
    <w:p w14:paraId="2956B30B" w14:textId="77777777" w:rsidR="00D40E04" w:rsidRPr="00AD2490" w:rsidRDefault="0041203B" w:rsidP="00D40E04">
      <w:pPr>
        <w:pStyle w:val="Akapitzlist"/>
        <w:numPr>
          <w:ilvl w:val="1"/>
          <w:numId w:val="6"/>
        </w:numPr>
        <w:jc w:val="both"/>
        <w:rPr>
          <w:rFonts w:cstheme="minorHAnsi"/>
          <w:sz w:val="20"/>
          <w:szCs w:val="20"/>
        </w:rPr>
      </w:pPr>
      <w:r>
        <w:rPr>
          <w:rFonts w:cstheme="minorHAnsi"/>
          <w:sz w:val="20"/>
          <w:szCs w:val="20"/>
        </w:rPr>
        <w:t>Spotkań z praktyką – spotkania z przedstawicielami przedsiębiorców</w:t>
      </w:r>
      <w:r w:rsidR="00D359CA" w:rsidRPr="00AD2490">
        <w:rPr>
          <w:rFonts w:cstheme="minorHAnsi"/>
          <w:sz w:val="20"/>
          <w:szCs w:val="20"/>
        </w:rPr>
        <w:t>,</w:t>
      </w:r>
    </w:p>
    <w:p w14:paraId="7E1F8243" w14:textId="77777777" w:rsidR="00F45F14" w:rsidRPr="00AD2490" w:rsidRDefault="0041203B" w:rsidP="00D40E04">
      <w:pPr>
        <w:pStyle w:val="Akapitzlist"/>
        <w:numPr>
          <w:ilvl w:val="1"/>
          <w:numId w:val="6"/>
        </w:numPr>
        <w:jc w:val="both"/>
        <w:rPr>
          <w:rFonts w:cstheme="minorHAnsi"/>
          <w:sz w:val="20"/>
          <w:szCs w:val="20"/>
        </w:rPr>
      </w:pPr>
      <w:r w:rsidRPr="00DB3126">
        <w:rPr>
          <w:rFonts w:cstheme="minorHAnsi"/>
          <w:sz w:val="20"/>
          <w:szCs w:val="20"/>
        </w:rPr>
        <w:t>Wizyt studyjnych</w:t>
      </w:r>
      <w:r w:rsidRPr="00AD2490">
        <w:rPr>
          <w:rFonts w:cstheme="minorHAnsi"/>
          <w:sz w:val="20"/>
          <w:szCs w:val="20"/>
        </w:rPr>
        <w:t xml:space="preserve"> w przedsiębiorstwach</w:t>
      </w:r>
      <w:r w:rsidR="003E4805">
        <w:rPr>
          <w:rFonts w:cstheme="minorHAnsi"/>
          <w:sz w:val="20"/>
          <w:szCs w:val="20"/>
        </w:rPr>
        <w:t>,</w:t>
      </w:r>
    </w:p>
    <w:p w14:paraId="19D5394E" w14:textId="77777777" w:rsidR="003F6049" w:rsidRPr="00AD2490" w:rsidRDefault="00AD2490" w:rsidP="00AD2490">
      <w:pPr>
        <w:pStyle w:val="Akapitzlist"/>
        <w:numPr>
          <w:ilvl w:val="1"/>
          <w:numId w:val="6"/>
        </w:numPr>
        <w:jc w:val="both"/>
        <w:rPr>
          <w:rFonts w:cstheme="minorHAnsi"/>
          <w:sz w:val="20"/>
          <w:szCs w:val="20"/>
        </w:rPr>
      </w:pPr>
      <w:r>
        <w:rPr>
          <w:rFonts w:cstheme="minorHAnsi"/>
          <w:sz w:val="20"/>
          <w:szCs w:val="20"/>
        </w:rPr>
        <w:t>Szkoleń zawodowych certyfikowanych</w:t>
      </w:r>
      <w:r w:rsidR="003E4805">
        <w:rPr>
          <w:rFonts w:cstheme="minorHAnsi"/>
          <w:sz w:val="20"/>
          <w:szCs w:val="20"/>
        </w:rPr>
        <w:t>,</w:t>
      </w:r>
    </w:p>
    <w:p w14:paraId="24042DA5" w14:textId="77777777" w:rsidR="00D07485" w:rsidRPr="00AD2490" w:rsidRDefault="00AD2490" w:rsidP="00AD2490">
      <w:pPr>
        <w:pStyle w:val="Akapitzlist"/>
        <w:numPr>
          <w:ilvl w:val="1"/>
          <w:numId w:val="6"/>
        </w:numPr>
        <w:jc w:val="both"/>
        <w:rPr>
          <w:rFonts w:cstheme="minorHAnsi"/>
          <w:sz w:val="20"/>
          <w:szCs w:val="20"/>
        </w:rPr>
      </w:pPr>
      <w:r>
        <w:rPr>
          <w:rFonts w:cstheme="minorHAnsi"/>
          <w:sz w:val="20"/>
          <w:szCs w:val="20"/>
        </w:rPr>
        <w:t>Zajęć warsztatowych</w:t>
      </w:r>
      <w:r w:rsidR="003E4805">
        <w:rPr>
          <w:rFonts w:cstheme="minorHAnsi"/>
          <w:sz w:val="20"/>
          <w:szCs w:val="20"/>
        </w:rPr>
        <w:t xml:space="preserve"> podnoszących kompetencje zawodowe,</w:t>
      </w:r>
      <w:r>
        <w:rPr>
          <w:rFonts w:cstheme="minorHAnsi"/>
          <w:sz w:val="20"/>
          <w:szCs w:val="20"/>
        </w:rPr>
        <w:t xml:space="preserve"> </w:t>
      </w:r>
    </w:p>
    <w:p w14:paraId="4F57D148" w14:textId="77777777" w:rsidR="00EC09F7" w:rsidRDefault="009378E2" w:rsidP="009378E2">
      <w:pPr>
        <w:pStyle w:val="Akapitzlist"/>
        <w:numPr>
          <w:ilvl w:val="0"/>
          <w:numId w:val="6"/>
        </w:numPr>
        <w:jc w:val="both"/>
        <w:rPr>
          <w:rFonts w:cstheme="minorHAnsi"/>
          <w:sz w:val="20"/>
          <w:szCs w:val="20"/>
        </w:rPr>
      </w:pPr>
      <w:r w:rsidRPr="00AD2490">
        <w:rPr>
          <w:rFonts w:cstheme="minorHAnsi"/>
          <w:sz w:val="20"/>
          <w:szCs w:val="20"/>
        </w:rPr>
        <w:lastRenderedPageBreak/>
        <w:t xml:space="preserve">W odniesieniu do </w:t>
      </w:r>
      <w:r w:rsidRPr="00AD2490">
        <w:rPr>
          <w:rFonts w:cstheme="minorHAnsi"/>
          <w:b/>
          <w:i/>
          <w:sz w:val="20"/>
          <w:szCs w:val="20"/>
        </w:rPr>
        <w:t xml:space="preserve">kompetencji </w:t>
      </w:r>
      <w:r w:rsidR="004E536F" w:rsidRPr="00AD2490">
        <w:rPr>
          <w:rFonts w:cstheme="minorHAnsi"/>
          <w:b/>
          <w:i/>
          <w:sz w:val="20"/>
          <w:szCs w:val="20"/>
        </w:rPr>
        <w:t>komunikacyjnych</w:t>
      </w:r>
      <w:r w:rsidRPr="00AD2490">
        <w:rPr>
          <w:rFonts w:cstheme="minorHAnsi"/>
          <w:sz w:val="20"/>
          <w:szCs w:val="20"/>
        </w:rPr>
        <w:t>, w ramach projektu p</w:t>
      </w:r>
      <w:r w:rsidR="004E536F" w:rsidRPr="00AD2490">
        <w:rPr>
          <w:rFonts w:cstheme="minorHAnsi"/>
          <w:sz w:val="20"/>
          <w:szCs w:val="20"/>
        </w:rPr>
        <w:t xml:space="preserve">rzewidziano realizację zajęć warsztatowych </w:t>
      </w:r>
      <w:r w:rsidR="0041203B">
        <w:rPr>
          <w:rFonts w:cstheme="minorHAnsi"/>
          <w:sz w:val="20"/>
          <w:szCs w:val="20"/>
        </w:rPr>
        <w:t>pn. „Kompetencje interpersonalne</w:t>
      </w:r>
      <w:r w:rsidR="004E536F" w:rsidRPr="00AD2490">
        <w:rPr>
          <w:rFonts w:cstheme="minorHAnsi"/>
          <w:sz w:val="20"/>
          <w:szCs w:val="20"/>
        </w:rPr>
        <w:t xml:space="preserve">”. </w:t>
      </w:r>
    </w:p>
    <w:p w14:paraId="770495CA" w14:textId="77777777" w:rsidR="004E536F" w:rsidRPr="00AD2490" w:rsidRDefault="004E536F" w:rsidP="009378E2">
      <w:pPr>
        <w:pStyle w:val="Akapitzlist"/>
        <w:numPr>
          <w:ilvl w:val="0"/>
          <w:numId w:val="6"/>
        </w:numPr>
        <w:jc w:val="both"/>
        <w:rPr>
          <w:rFonts w:cstheme="minorHAnsi"/>
          <w:sz w:val="20"/>
          <w:szCs w:val="20"/>
        </w:rPr>
      </w:pPr>
      <w:r w:rsidRPr="00AD2490">
        <w:rPr>
          <w:rFonts w:cstheme="minorHAnsi"/>
          <w:sz w:val="20"/>
          <w:szCs w:val="20"/>
        </w:rPr>
        <w:t xml:space="preserve">W odniesieniu do </w:t>
      </w:r>
      <w:r w:rsidRPr="00AD2490">
        <w:rPr>
          <w:rFonts w:cstheme="minorHAnsi"/>
          <w:b/>
          <w:i/>
          <w:sz w:val="20"/>
          <w:szCs w:val="20"/>
        </w:rPr>
        <w:t>kompetencji informatycznych</w:t>
      </w:r>
      <w:r w:rsidRPr="00AD2490">
        <w:rPr>
          <w:rFonts w:cstheme="minorHAnsi"/>
          <w:sz w:val="20"/>
          <w:szCs w:val="20"/>
        </w:rPr>
        <w:t>, w ramach projektu przewidziano realizację następujących form wsparcia:</w:t>
      </w:r>
    </w:p>
    <w:p w14:paraId="05F35009" w14:textId="77777777" w:rsidR="004E536F" w:rsidRPr="00AD2490" w:rsidRDefault="0039504E" w:rsidP="004E536F">
      <w:pPr>
        <w:pStyle w:val="Akapitzlist"/>
        <w:numPr>
          <w:ilvl w:val="1"/>
          <w:numId w:val="6"/>
        </w:numPr>
        <w:jc w:val="both"/>
        <w:rPr>
          <w:rFonts w:cstheme="minorHAnsi"/>
          <w:sz w:val="20"/>
          <w:szCs w:val="20"/>
        </w:rPr>
      </w:pPr>
      <w:r>
        <w:rPr>
          <w:rFonts w:cstheme="minorHAnsi"/>
          <w:sz w:val="20"/>
          <w:szCs w:val="20"/>
        </w:rPr>
        <w:t>Szkolenia certyfikowane ROBOT</w:t>
      </w:r>
      <w:r w:rsidR="003E4805">
        <w:rPr>
          <w:rFonts w:cstheme="minorHAnsi"/>
          <w:sz w:val="20"/>
          <w:szCs w:val="20"/>
        </w:rPr>
        <w:t>,</w:t>
      </w:r>
      <w:r w:rsidR="004E536F" w:rsidRPr="00AD2490">
        <w:rPr>
          <w:rFonts w:cstheme="minorHAnsi"/>
          <w:sz w:val="20"/>
          <w:szCs w:val="20"/>
        </w:rPr>
        <w:t xml:space="preserve"> </w:t>
      </w:r>
    </w:p>
    <w:p w14:paraId="6252213D" w14:textId="77777777" w:rsidR="00E9694E" w:rsidRPr="00AD2490" w:rsidRDefault="0039504E" w:rsidP="004E536F">
      <w:pPr>
        <w:pStyle w:val="Akapitzlist"/>
        <w:numPr>
          <w:ilvl w:val="1"/>
          <w:numId w:val="6"/>
        </w:numPr>
        <w:jc w:val="both"/>
        <w:rPr>
          <w:rFonts w:cstheme="minorHAnsi"/>
          <w:sz w:val="20"/>
          <w:szCs w:val="20"/>
        </w:rPr>
      </w:pPr>
      <w:r>
        <w:rPr>
          <w:rFonts w:cstheme="minorHAnsi"/>
          <w:sz w:val="20"/>
          <w:szCs w:val="20"/>
        </w:rPr>
        <w:t>Szkolenia certyfikowane REVIT</w:t>
      </w:r>
      <w:r w:rsidR="003E4805">
        <w:rPr>
          <w:rFonts w:cstheme="minorHAnsi"/>
          <w:sz w:val="20"/>
          <w:szCs w:val="20"/>
        </w:rPr>
        <w:t>.</w:t>
      </w:r>
    </w:p>
    <w:p w14:paraId="03D2154E" w14:textId="1D42D719" w:rsidR="000122B3" w:rsidRPr="00AD2490" w:rsidRDefault="000122B3" w:rsidP="000122B3">
      <w:pPr>
        <w:pStyle w:val="Akapitzlist"/>
        <w:numPr>
          <w:ilvl w:val="0"/>
          <w:numId w:val="6"/>
        </w:numPr>
        <w:jc w:val="both"/>
        <w:rPr>
          <w:rFonts w:cstheme="minorHAnsi"/>
          <w:sz w:val="20"/>
          <w:szCs w:val="20"/>
        </w:rPr>
      </w:pPr>
      <w:r w:rsidRPr="00AD2490">
        <w:rPr>
          <w:rFonts w:cstheme="minorHAnsi"/>
          <w:sz w:val="20"/>
          <w:szCs w:val="20"/>
        </w:rPr>
        <w:t xml:space="preserve">W odniesieniu do </w:t>
      </w:r>
      <w:r w:rsidRPr="00AD2490">
        <w:rPr>
          <w:rFonts w:cstheme="minorHAnsi"/>
          <w:b/>
          <w:i/>
          <w:sz w:val="20"/>
          <w:szCs w:val="20"/>
        </w:rPr>
        <w:t>kompetencji w zakresie przedsiębiorczości</w:t>
      </w:r>
      <w:r w:rsidRPr="00AD2490">
        <w:rPr>
          <w:rFonts w:cstheme="minorHAnsi"/>
          <w:sz w:val="20"/>
          <w:szCs w:val="20"/>
        </w:rPr>
        <w:t>, w ramach projektu przewidzi</w:t>
      </w:r>
      <w:r w:rsidR="00BD29E2">
        <w:rPr>
          <w:rFonts w:cstheme="minorHAnsi"/>
          <w:sz w:val="20"/>
          <w:szCs w:val="20"/>
        </w:rPr>
        <w:t>a</w:t>
      </w:r>
      <w:r w:rsidRPr="00AD2490">
        <w:rPr>
          <w:rFonts w:cstheme="minorHAnsi"/>
          <w:sz w:val="20"/>
          <w:szCs w:val="20"/>
        </w:rPr>
        <w:t xml:space="preserve">no realizację zajęć warsztatowych pn. „Jak założyć własną firmę?”. </w:t>
      </w:r>
    </w:p>
    <w:p w14:paraId="2D87F348" w14:textId="77777777" w:rsidR="00031937" w:rsidRPr="00AD2490" w:rsidRDefault="00031937" w:rsidP="00031937">
      <w:pPr>
        <w:pStyle w:val="Akapitzlist"/>
        <w:numPr>
          <w:ilvl w:val="0"/>
          <w:numId w:val="6"/>
        </w:numPr>
        <w:jc w:val="both"/>
        <w:rPr>
          <w:rFonts w:cstheme="minorHAnsi"/>
          <w:sz w:val="20"/>
          <w:szCs w:val="20"/>
        </w:rPr>
      </w:pPr>
      <w:r w:rsidRPr="00AD2490">
        <w:rPr>
          <w:rFonts w:cstheme="minorHAnsi"/>
          <w:sz w:val="20"/>
          <w:szCs w:val="20"/>
        </w:rPr>
        <w:t xml:space="preserve">W ramach projektu przewidziano ścieżkę podstawową dla każdego studenta tj. zajęcia warsztatowe „Kompetencje interpersonalne” </w:t>
      </w:r>
      <w:r w:rsidR="000B7611">
        <w:rPr>
          <w:rFonts w:cstheme="minorHAnsi"/>
          <w:sz w:val="20"/>
          <w:szCs w:val="20"/>
        </w:rPr>
        <w:t>i/lub</w:t>
      </w:r>
      <w:r w:rsidRPr="00AD2490">
        <w:rPr>
          <w:rFonts w:cstheme="minorHAnsi"/>
          <w:sz w:val="20"/>
          <w:szCs w:val="20"/>
        </w:rPr>
        <w:t xml:space="preserve"> „Jak założyć własną firmę?”.</w:t>
      </w:r>
    </w:p>
    <w:p w14:paraId="538CCF7F" w14:textId="7744C678" w:rsidR="00031937" w:rsidRPr="0006387D" w:rsidRDefault="00031937" w:rsidP="0006387D">
      <w:pPr>
        <w:pStyle w:val="Akapitzlist"/>
        <w:numPr>
          <w:ilvl w:val="0"/>
          <w:numId w:val="6"/>
        </w:numPr>
        <w:jc w:val="both"/>
        <w:rPr>
          <w:rFonts w:cstheme="minorHAnsi"/>
          <w:sz w:val="20"/>
          <w:szCs w:val="20"/>
        </w:rPr>
      </w:pPr>
      <w:r w:rsidRPr="00AD2490">
        <w:rPr>
          <w:rFonts w:cstheme="minorHAnsi"/>
          <w:sz w:val="20"/>
          <w:szCs w:val="20"/>
        </w:rPr>
        <w:t>W ramach projektu przewidziano również zajęcia</w:t>
      </w:r>
      <w:r w:rsidR="0006387D">
        <w:rPr>
          <w:rFonts w:cstheme="minorHAnsi"/>
          <w:sz w:val="20"/>
          <w:szCs w:val="20"/>
        </w:rPr>
        <w:t xml:space="preserve"> specjalistyczne</w:t>
      </w:r>
      <w:r w:rsidRPr="00AD2490">
        <w:rPr>
          <w:rFonts w:cstheme="minorHAnsi"/>
          <w:sz w:val="20"/>
          <w:szCs w:val="20"/>
        </w:rPr>
        <w:t>, w zależności od kierunku studiów oraz specjalności studentów m.in.: szkolenia</w:t>
      </w:r>
      <w:r w:rsidR="0039504E">
        <w:rPr>
          <w:rFonts w:cstheme="minorHAnsi"/>
          <w:sz w:val="20"/>
          <w:szCs w:val="20"/>
        </w:rPr>
        <w:t xml:space="preserve"> certyfikowane</w:t>
      </w:r>
      <w:r w:rsidR="0039504E" w:rsidRPr="00DB3126">
        <w:rPr>
          <w:rFonts w:cstheme="minorHAnsi"/>
          <w:sz w:val="20"/>
          <w:szCs w:val="20"/>
        </w:rPr>
        <w:t>, wizyty studyjne</w:t>
      </w:r>
      <w:r w:rsidRPr="00DB3126">
        <w:rPr>
          <w:rFonts w:cstheme="minorHAnsi"/>
          <w:sz w:val="20"/>
          <w:szCs w:val="20"/>
        </w:rPr>
        <w:t>.</w:t>
      </w:r>
      <w:r w:rsidRPr="00AD2490">
        <w:rPr>
          <w:rFonts w:cstheme="minorHAnsi"/>
          <w:sz w:val="20"/>
          <w:szCs w:val="20"/>
        </w:rPr>
        <w:t xml:space="preserve"> W odniesieniu do </w:t>
      </w:r>
      <w:r w:rsidR="0006387D">
        <w:rPr>
          <w:rFonts w:cstheme="minorHAnsi"/>
          <w:sz w:val="20"/>
          <w:szCs w:val="20"/>
        </w:rPr>
        <w:t xml:space="preserve">ww. </w:t>
      </w:r>
      <w:r w:rsidRPr="00AD2490">
        <w:rPr>
          <w:rFonts w:cstheme="minorHAnsi"/>
          <w:sz w:val="20"/>
          <w:szCs w:val="20"/>
        </w:rPr>
        <w:t xml:space="preserve">zajęć, </w:t>
      </w:r>
      <w:r w:rsidR="006C439A">
        <w:rPr>
          <w:rFonts w:cstheme="minorHAnsi"/>
          <w:sz w:val="20"/>
          <w:szCs w:val="20"/>
        </w:rPr>
        <w:t>w </w:t>
      </w:r>
      <w:r w:rsidR="00215466">
        <w:rPr>
          <w:rFonts w:cstheme="minorHAnsi"/>
          <w:sz w:val="20"/>
          <w:szCs w:val="20"/>
        </w:rPr>
        <w:t xml:space="preserve">przypadku liczby zgłoszeń większej niż liczba dostępnych miejsc szkoleniowych, </w:t>
      </w:r>
      <w:r w:rsidRPr="00AD2490">
        <w:rPr>
          <w:rFonts w:cstheme="minorHAnsi"/>
          <w:sz w:val="20"/>
          <w:szCs w:val="20"/>
        </w:rPr>
        <w:t xml:space="preserve">będą stosowane </w:t>
      </w:r>
      <w:r w:rsidR="0006387D">
        <w:rPr>
          <w:rFonts w:cstheme="minorHAnsi"/>
          <w:sz w:val="20"/>
          <w:szCs w:val="20"/>
        </w:rPr>
        <w:t>s</w:t>
      </w:r>
      <w:r w:rsidR="0006387D" w:rsidRPr="0006387D">
        <w:rPr>
          <w:rFonts w:cstheme="minorHAnsi"/>
          <w:sz w:val="20"/>
          <w:szCs w:val="20"/>
        </w:rPr>
        <w:t>pecjalne kryteria rekrutacyjne</w:t>
      </w:r>
      <w:r w:rsidRPr="00AD2490">
        <w:rPr>
          <w:rFonts w:cstheme="minorHAnsi"/>
          <w:sz w:val="20"/>
          <w:szCs w:val="20"/>
        </w:rPr>
        <w:t xml:space="preserve"> takie jak: przynależność do danej specjalności, </w:t>
      </w:r>
      <w:r w:rsidR="0006387D" w:rsidRPr="0006387D">
        <w:rPr>
          <w:rFonts w:cstheme="minorHAnsi"/>
          <w:sz w:val="20"/>
          <w:szCs w:val="20"/>
        </w:rPr>
        <w:t>powiązani</w:t>
      </w:r>
      <w:r w:rsidR="006C439A">
        <w:rPr>
          <w:rFonts w:cstheme="minorHAnsi"/>
          <w:sz w:val="20"/>
          <w:szCs w:val="20"/>
        </w:rPr>
        <w:t>e z </w:t>
      </w:r>
      <w:r w:rsidR="0006387D">
        <w:rPr>
          <w:rFonts w:cstheme="minorHAnsi"/>
          <w:sz w:val="20"/>
          <w:szCs w:val="20"/>
        </w:rPr>
        <w:t>zaplanowaną ścieżką rozwoju, średnia z </w:t>
      </w:r>
      <w:r w:rsidR="0006387D" w:rsidRPr="0006387D">
        <w:rPr>
          <w:rFonts w:cstheme="minorHAnsi"/>
          <w:sz w:val="20"/>
          <w:szCs w:val="20"/>
        </w:rPr>
        <w:t>ostatniego roku studiów</w:t>
      </w:r>
      <w:r w:rsidRPr="0006387D">
        <w:rPr>
          <w:rFonts w:cstheme="minorHAnsi"/>
          <w:sz w:val="20"/>
          <w:szCs w:val="20"/>
        </w:rPr>
        <w:t xml:space="preserve"> i ostatecznie kolejność zgłoszeń.  </w:t>
      </w:r>
    </w:p>
    <w:p w14:paraId="5C0119C5" w14:textId="71986308" w:rsidR="00031937" w:rsidRPr="00031937" w:rsidRDefault="00031937" w:rsidP="00031937">
      <w:pPr>
        <w:pStyle w:val="Akapitzlist"/>
        <w:numPr>
          <w:ilvl w:val="0"/>
          <w:numId w:val="6"/>
        </w:numPr>
        <w:jc w:val="both"/>
        <w:rPr>
          <w:rFonts w:cstheme="minorHAnsi"/>
          <w:sz w:val="20"/>
          <w:szCs w:val="20"/>
        </w:rPr>
      </w:pPr>
      <w:r w:rsidRPr="00AD2490">
        <w:rPr>
          <w:rFonts w:cstheme="minorHAnsi"/>
          <w:sz w:val="20"/>
          <w:szCs w:val="20"/>
        </w:rPr>
        <w:t xml:space="preserve">Rodzaje i forma wsparcia są dobierane do potrzeb </w:t>
      </w:r>
      <w:r w:rsidR="00663FD1">
        <w:rPr>
          <w:rFonts w:cstheme="minorHAnsi"/>
          <w:sz w:val="20"/>
          <w:szCs w:val="20"/>
        </w:rPr>
        <w:t>U</w:t>
      </w:r>
      <w:r w:rsidRPr="00AD2490">
        <w:rPr>
          <w:rFonts w:cstheme="minorHAnsi"/>
          <w:sz w:val="20"/>
          <w:szCs w:val="20"/>
        </w:rPr>
        <w:t xml:space="preserve">czestników </w:t>
      </w:r>
      <w:r w:rsidR="00663FD1">
        <w:rPr>
          <w:rFonts w:cstheme="minorHAnsi"/>
          <w:sz w:val="20"/>
          <w:szCs w:val="20"/>
        </w:rPr>
        <w:t xml:space="preserve">Wsparcia </w:t>
      </w:r>
      <w:r w:rsidR="006C439A">
        <w:rPr>
          <w:rFonts w:cstheme="minorHAnsi"/>
          <w:sz w:val="20"/>
          <w:szCs w:val="20"/>
        </w:rPr>
        <w:t>i wynikają z </w:t>
      </w:r>
      <w:r w:rsidR="000252BC">
        <w:rPr>
          <w:rFonts w:cstheme="minorHAnsi"/>
          <w:sz w:val="20"/>
          <w:szCs w:val="20"/>
        </w:rPr>
        <w:t xml:space="preserve">przeprowadzonego na wstępie </w:t>
      </w:r>
      <w:r w:rsidRPr="00663FD1">
        <w:rPr>
          <w:rFonts w:cstheme="minorHAnsi"/>
          <w:b/>
          <w:sz w:val="20"/>
          <w:szCs w:val="20"/>
        </w:rPr>
        <w:t>bilansu kompetencji</w:t>
      </w:r>
      <w:r w:rsidRPr="00AD2490">
        <w:rPr>
          <w:rFonts w:cstheme="minorHAnsi"/>
          <w:sz w:val="20"/>
          <w:szCs w:val="20"/>
        </w:rPr>
        <w:t>.</w:t>
      </w:r>
      <w:r w:rsidR="00392FFD">
        <w:rPr>
          <w:rFonts w:cstheme="minorHAnsi"/>
          <w:sz w:val="20"/>
          <w:szCs w:val="20"/>
        </w:rPr>
        <w:t xml:space="preserve"> Wsparcie w projekcie</w:t>
      </w:r>
      <w:r>
        <w:rPr>
          <w:rFonts w:cstheme="minorHAnsi"/>
          <w:sz w:val="20"/>
          <w:szCs w:val="20"/>
        </w:rPr>
        <w:t xml:space="preserve"> </w:t>
      </w:r>
      <w:r w:rsidRPr="00031937">
        <w:rPr>
          <w:rFonts w:cstheme="minorHAnsi"/>
          <w:sz w:val="20"/>
          <w:szCs w:val="20"/>
        </w:rPr>
        <w:t xml:space="preserve">podsumowane </w:t>
      </w:r>
      <w:r>
        <w:rPr>
          <w:rFonts w:cstheme="minorHAnsi"/>
          <w:sz w:val="20"/>
          <w:szCs w:val="20"/>
        </w:rPr>
        <w:t xml:space="preserve">będzie </w:t>
      </w:r>
      <w:r w:rsidRPr="00031937">
        <w:rPr>
          <w:rFonts w:cstheme="minorHAnsi"/>
          <w:sz w:val="20"/>
          <w:szCs w:val="20"/>
        </w:rPr>
        <w:t xml:space="preserve">analogicznym badaniem, pozwalającym </w:t>
      </w:r>
      <w:r w:rsidR="00640F56">
        <w:rPr>
          <w:rFonts w:cstheme="minorHAnsi"/>
          <w:sz w:val="20"/>
          <w:szCs w:val="20"/>
        </w:rPr>
        <w:t>określić stan kompetencji i/lub </w:t>
      </w:r>
      <w:r w:rsidRPr="00031937">
        <w:rPr>
          <w:rFonts w:cstheme="minorHAnsi"/>
          <w:sz w:val="20"/>
          <w:szCs w:val="20"/>
        </w:rPr>
        <w:t>kwalifikacji po zakończeniu otrzymywania wsparcia w projekcie</w:t>
      </w:r>
      <w:r>
        <w:rPr>
          <w:rFonts w:cstheme="minorHAnsi"/>
          <w:sz w:val="20"/>
          <w:szCs w:val="20"/>
        </w:rPr>
        <w:t>, co pozwoli ocenę efektów projektu</w:t>
      </w:r>
      <w:r w:rsidR="005C53AC">
        <w:rPr>
          <w:rFonts w:cstheme="minorHAnsi"/>
          <w:sz w:val="20"/>
          <w:szCs w:val="20"/>
        </w:rPr>
        <w:t>.</w:t>
      </w:r>
    </w:p>
    <w:p w14:paraId="31468437" w14:textId="23921556" w:rsidR="002400C6" w:rsidRPr="00AD2490" w:rsidRDefault="00E72C47" w:rsidP="002400C6">
      <w:pPr>
        <w:pStyle w:val="Akapitzlist"/>
        <w:numPr>
          <w:ilvl w:val="0"/>
          <w:numId w:val="6"/>
        </w:numPr>
        <w:autoSpaceDE w:val="0"/>
        <w:autoSpaceDN w:val="0"/>
        <w:adjustRightInd w:val="0"/>
        <w:spacing w:after="0"/>
        <w:jc w:val="both"/>
        <w:rPr>
          <w:rFonts w:cstheme="minorHAnsi"/>
          <w:sz w:val="20"/>
          <w:szCs w:val="20"/>
        </w:rPr>
      </w:pPr>
      <w:r w:rsidRPr="00AD2490">
        <w:rPr>
          <w:rFonts w:cstheme="minorHAnsi"/>
          <w:sz w:val="20"/>
          <w:szCs w:val="20"/>
        </w:rPr>
        <w:t>Poszczególne formy wsparcia w ramach projektu będą realizowane w dni powszednie oraz weekendy, zgo</w:t>
      </w:r>
      <w:r w:rsidR="002400C6" w:rsidRPr="00AD2490">
        <w:rPr>
          <w:rFonts w:cstheme="minorHAnsi"/>
          <w:sz w:val="20"/>
          <w:szCs w:val="20"/>
        </w:rPr>
        <w:t>dnie</w:t>
      </w:r>
      <w:r w:rsidRPr="00AD2490">
        <w:rPr>
          <w:rFonts w:cstheme="minorHAnsi"/>
          <w:sz w:val="20"/>
          <w:szCs w:val="20"/>
        </w:rPr>
        <w:t xml:space="preserve"> </w:t>
      </w:r>
      <w:r w:rsidR="002400C6" w:rsidRPr="00AD2490">
        <w:rPr>
          <w:rFonts w:cstheme="minorHAnsi"/>
          <w:sz w:val="20"/>
          <w:szCs w:val="20"/>
        </w:rPr>
        <w:t>z harmonogramem określ</w:t>
      </w:r>
      <w:r w:rsidRPr="00AD2490">
        <w:rPr>
          <w:rFonts w:cstheme="minorHAnsi"/>
          <w:sz w:val="20"/>
          <w:szCs w:val="20"/>
        </w:rPr>
        <w:t>onym przez Realizatora P</w:t>
      </w:r>
      <w:r w:rsidR="003E4805">
        <w:rPr>
          <w:rFonts w:cstheme="minorHAnsi"/>
          <w:sz w:val="20"/>
          <w:szCs w:val="20"/>
        </w:rPr>
        <w:t>rojektu oraz w sposób spójny do </w:t>
      </w:r>
      <w:r w:rsidRPr="00AD2490">
        <w:rPr>
          <w:rFonts w:cstheme="minorHAnsi"/>
          <w:sz w:val="20"/>
          <w:szCs w:val="20"/>
        </w:rPr>
        <w:t xml:space="preserve">akademickiego planu zajęć uczelni. </w:t>
      </w:r>
    </w:p>
    <w:p w14:paraId="794B102A" w14:textId="77777777" w:rsidR="002400C6" w:rsidRPr="00AD2490" w:rsidRDefault="002400C6" w:rsidP="002400C6">
      <w:pPr>
        <w:pStyle w:val="Akapitzlist"/>
        <w:numPr>
          <w:ilvl w:val="0"/>
          <w:numId w:val="6"/>
        </w:numPr>
        <w:autoSpaceDE w:val="0"/>
        <w:autoSpaceDN w:val="0"/>
        <w:adjustRightInd w:val="0"/>
        <w:spacing w:after="0"/>
        <w:jc w:val="both"/>
        <w:rPr>
          <w:rFonts w:cstheme="minorHAnsi"/>
          <w:sz w:val="20"/>
          <w:szCs w:val="20"/>
        </w:rPr>
      </w:pPr>
      <w:r w:rsidRPr="00AD2490">
        <w:rPr>
          <w:rFonts w:cstheme="minorHAnsi"/>
          <w:sz w:val="20"/>
          <w:szCs w:val="20"/>
        </w:rPr>
        <w:t xml:space="preserve">Realizator </w:t>
      </w:r>
      <w:r w:rsidR="00E72C47" w:rsidRPr="00AD2490">
        <w:rPr>
          <w:rFonts w:cstheme="minorHAnsi"/>
          <w:sz w:val="20"/>
          <w:szCs w:val="20"/>
        </w:rPr>
        <w:t xml:space="preserve">projektu </w:t>
      </w:r>
      <w:r w:rsidRPr="00AD2490">
        <w:rPr>
          <w:rFonts w:cstheme="minorHAnsi"/>
          <w:sz w:val="20"/>
          <w:szCs w:val="20"/>
        </w:rPr>
        <w:t xml:space="preserve">zastrzega sobie prawo do zmiany terminów lub miejsc </w:t>
      </w:r>
      <w:r w:rsidR="00E72C47" w:rsidRPr="00AD2490">
        <w:rPr>
          <w:rFonts w:cstheme="minorHAnsi"/>
          <w:sz w:val="20"/>
          <w:szCs w:val="20"/>
        </w:rPr>
        <w:t xml:space="preserve">zajęć </w:t>
      </w:r>
      <w:r w:rsidRPr="00AD2490">
        <w:rPr>
          <w:rFonts w:cstheme="minorHAnsi"/>
          <w:sz w:val="20"/>
          <w:szCs w:val="20"/>
        </w:rPr>
        <w:t xml:space="preserve">z przyczyn losowych, uprzedzając Uczestników </w:t>
      </w:r>
      <w:r w:rsidR="00663FD1">
        <w:rPr>
          <w:rFonts w:cstheme="minorHAnsi"/>
          <w:sz w:val="20"/>
          <w:szCs w:val="20"/>
        </w:rPr>
        <w:t xml:space="preserve">Wsparcia </w:t>
      </w:r>
      <w:r w:rsidRPr="00AD2490">
        <w:rPr>
          <w:rFonts w:cstheme="minorHAnsi"/>
          <w:sz w:val="20"/>
          <w:szCs w:val="20"/>
        </w:rPr>
        <w:t>o dokonanych zmianach drogą mail</w:t>
      </w:r>
      <w:r w:rsidR="00630599" w:rsidRPr="00AD2490">
        <w:rPr>
          <w:rFonts w:cstheme="minorHAnsi"/>
          <w:sz w:val="20"/>
          <w:szCs w:val="20"/>
        </w:rPr>
        <w:t>ową</w:t>
      </w:r>
      <w:r w:rsidR="00AD2490">
        <w:rPr>
          <w:rFonts w:cstheme="minorHAnsi"/>
          <w:sz w:val="20"/>
          <w:szCs w:val="20"/>
        </w:rPr>
        <w:t xml:space="preserve"> lub telefoniczną</w:t>
      </w:r>
      <w:r w:rsidR="00640F56">
        <w:rPr>
          <w:rFonts w:cstheme="minorHAnsi"/>
          <w:sz w:val="20"/>
          <w:szCs w:val="20"/>
        </w:rPr>
        <w:t xml:space="preserve"> lub </w:t>
      </w:r>
      <w:r w:rsidR="00630599" w:rsidRPr="00AD2490">
        <w:rPr>
          <w:rFonts w:cstheme="minorHAnsi"/>
          <w:sz w:val="20"/>
          <w:szCs w:val="20"/>
        </w:rPr>
        <w:t xml:space="preserve">umieszczając stosowne informacje na stronie Uczelni lub w Intranecie. </w:t>
      </w:r>
    </w:p>
    <w:p w14:paraId="4FB80176" w14:textId="77777777" w:rsidR="002400C6" w:rsidRPr="00AD2490" w:rsidRDefault="002400C6" w:rsidP="002400C6">
      <w:pPr>
        <w:jc w:val="both"/>
        <w:rPr>
          <w:rFonts w:cstheme="minorHAnsi"/>
          <w:sz w:val="20"/>
          <w:szCs w:val="20"/>
        </w:rPr>
      </w:pPr>
    </w:p>
    <w:p w14:paraId="611CDC6A" w14:textId="77777777" w:rsidR="00C129D5" w:rsidRPr="00AD2490" w:rsidRDefault="00C129D5" w:rsidP="003E4805">
      <w:pPr>
        <w:spacing w:after="0"/>
        <w:jc w:val="center"/>
        <w:rPr>
          <w:rFonts w:cstheme="minorHAnsi"/>
          <w:b/>
          <w:sz w:val="20"/>
          <w:szCs w:val="20"/>
        </w:rPr>
      </w:pPr>
      <w:r w:rsidRPr="00AD2490">
        <w:rPr>
          <w:rFonts w:cstheme="minorHAnsi"/>
          <w:b/>
          <w:sz w:val="20"/>
          <w:szCs w:val="20"/>
        </w:rPr>
        <w:t>§ 4.</w:t>
      </w:r>
    </w:p>
    <w:p w14:paraId="2B40B277" w14:textId="77777777" w:rsidR="00C129D5" w:rsidRPr="00AD2490" w:rsidRDefault="00C129D5" w:rsidP="00D359CA">
      <w:pPr>
        <w:spacing w:after="0"/>
        <w:jc w:val="center"/>
        <w:rPr>
          <w:rFonts w:cstheme="minorHAnsi"/>
          <w:b/>
          <w:sz w:val="20"/>
          <w:szCs w:val="20"/>
        </w:rPr>
      </w:pPr>
      <w:r w:rsidRPr="00AD2490">
        <w:rPr>
          <w:rFonts w:cstheme="minorHAnsi"/>
          <w:b/>
          <w:sz w:val="20"/>
          <w:szCs w:val="20"/>
        </w:rPr>
        <w:t xml:space="preserve">Nabór uczestników </w:t>
      </w:r>
    </w:p>
    <w:p w14:paraId="6C0B3E8B" w14:textId="77777777" w:rsidR="00C129D5" w:rsidRPr="00AD2490" w:rsidRDefault="00663FD1" w:rsidP="00C129D5">
      <w:pPr>
        <w:pStyle w:val="Akapitzlist"/>
        <w:numPr>
          <w:ilvl w:val="0"/>
          <w:numId w:val="7"/>
        </w:numPr>
        <w:jc w:val="both"/>
        <w:rPr>
          <w:rFonts w:cstheme="minorHAnsi"/>
          <w:sz w:val="20"/>
          <w:szCs w:val="20"/>
        </w:rPr>
      </w:pPr>
      <w:r>
        <w:rPr>
          <w:rFonts w:cstheme="minorHAnsi"/>
          <w:sz w:val="20"/>
          <w:szCs w:val="20"/>
        </w:rPr>
        <w:t>Rekrutacja U</w:t>
      </w:r>
      <w:r w:rsidR="00223FEE" w:rsidRPr="00AD2490">
        <w:rPr>
          <w:rFonts w:cstheme="minorHAnsi"/>
          <w:sz w:val="20"/>
          <w:szCs w:val="20"/>
        </w:rPr>
        <w:t xml:space="preserve">czestników </w:t>
      </w:r>
      <w:r>
        <w:rPr>
          <w:rFonts w:cstheme="minorHAnsi"/>
          <w:sz w:val="20"/>
          <w:szCs w:val="20"/>
        </w:rPr>
        <w:t xml:space="preserve">Wsparcia </w:t>
      </w:r>
      <w:r w:rsidR="00223FEE" w:rsidRPr="00AD2490">
        <w:rPr>
          <w:rFonts w:cstheme="minorHAnsi"/>
          <w:sz w:val="20"/>
          <w:szCs w:val="20"/>
        </w:rPr>
        <w:t>prowadzona jest wewnątrz Ucz</w:t>
      </w:r>
      <w:r w:rsidR="00AD2490">
        <w:rPr>
          <w:rFonts w:cstheme="minorHAnsi"/>
          <w:sz w:val="20"/>
          <w:szCs w:val="20"/>
        </w:rPr>
        <w:t>elni Techniczno-Handlowej im. </w:t>
      </w:r>
      <w:r w:rsidR="00223FEE" w:rsidRPr="00AD2490">
        <w:rPr>
          <w:rFonts w:cstheme="minorHAnsi"/>
          <w:sz w:val="20"/>
          <w:szCs w:val="20"/>
        </w:rPr>
        <w:t xml:space="preserve">Heleny Chodkowskiej, na Wydziale Inżynieryjnym. </w:t>
      </w:r>
    </w:p>
    <w:p w14:paraId="066B46FF" w14:textId="77777777" w:rsidR="00223FEE" w:rsidRPr="00AD2490" w:rsidRDefault="00223FEE" w:rsidP="00C129D5">
      <w:pPr>
        <w:pStyle w:val="Akapitzlist"/>
        <w:numPr>
          <w:ilvl w:val="0"/>
          <w:numId w:val="7"/>
        </w:numPr>
        <w:jc w:val="both"/>
        <w:rPr>
          <w:rFonts w:cstheme="minorHAnsi"/>
          <w:sz w:val="20"/>
          <w:szCs w:val="20"/>
        </w:rPr>
      </w:pPr>
      <w:r w:rsidRPr="00AD2490">
        <w:rPr>
          <w:rFonts w:cstheme="minorHAnsi"/>
          <w:sz w:val="20"/>
          <w:szCs w:val="20"/>
        </w:rPr>
        <w:t xml:space="preserve">Udział w projekcie wezmą wszyscy studenci z </w:t>
      </w:r>
      <w:r w:rsidR="009859F6">
        <w:rPr>
          <w:rFonts w:cstheme="minorHAnsi"/>
          <w:sz w:val="20"/>
          <w:szCs w:val="20"/>
        </w:rPr>
        <w:t>na</w:t>
      </w:r>
      <w:r w:rsidRPr="00AD2490">
        <w:rPr>
          <w:rFonts w:cstheme="minorHAnsi"/>
          <w:sz w:val="20"/>
          <w:szCs w:val="20"/>
        </w:rPr>
        <w:t>st</w:t>
      </w:r>
      <w:r w:rsidR="009859F6">
        <w:rPr>
          <w:rFonts w:cstheme="minorHAnsi"/>
          <w:sz w:val="20"/>
          <w:szCs w:val="20"/>
        </w:rPr>
        <w:t>ę</w:t>
      </w:r>
      <w:r w:rsidRPr="00AD2490">
        <w:rPr>
          <w:rFonts w:cstheme="minorHAnsi"/>
          <w:sz w:val="20"/>
          <w:szCs w:val="20"/>
        </w:rPr>
        <w:t>pujących naborów</w:t>
      </w:r>
      <w:r w:rsidR="00CA6063" w:rsidRPr="00AD2490">
        <w:rPr>
          <w:rFonts w:cstheme="minorHAnsi"/>
          <w:sz w:val="20"/>
          <w:szCs w:val="20"/>
        </w:rPr>
        <w:t xml:space="preserve"> akademickich, </w:t>
      </w:r>
      <w:r w:rsidR="00AD2490">
        <w:rPr>
          <w:rFonts w:cstheme="minorHAnsi"/>
          <w:sz w:val="20"/>
          <w:szCs w:val="20"/>
        </w:rPr>
        <w:t>W</w:t>
      </w:r>
      <w:r w:rsidR="00CA6063" w:rsidRPr="00AD2490">
        <w:rPr>
          <w:rFonts w:cstheme="minorHAnsi"/>
          <w:sz w:val="20"/>
          <w:szCs w:val="20"/>
        </w:rPr>
        <w:t xml:space="preserve">ydziału </w:t>
      </w:r>
      <w:r w:rsidR="00AD2490">
        <w:rPr>
          <w:rFonts w:cstheme="minorHAnsi"/>
          <w:sz w:val="20"/>
          <w:szCs w:val="20"/>
        </w:rPr>
        <w:t>I</w:t>
      </w:r>
      <w:r w:rsidR="00CA6063" w:rsidRPr="00AD2490">
        <w:rPr>
          <w:rFonts w:cstheme="minorHAnsi"/>
          <w:sz w:val="20"/>
          <w:szCs w:val="20"/>
        </w:rPr>
        <w:t>nżynieryjnego</w:t>
      </w:r>
      <w:r w:rsidRPr="00AD2490">
        <w:rPr>
          <w:rFonts w:cstheme="minorHAnsi"/>
          <w:sz w:val="20"/>
          <w:szCs w:val="20"/>
        </w:rPr>
        <w:t>:</w:t>
      </w:r>
    </w:p>
    <w:p w14:paraId="5C8F58B6" w14:textId="77777777" w:rsidR="00223FEE" w:rsidRPr="003E4805" w:rsidRDefault="003E4805" w:rsidP="003E4805">
      <w:pPr>
        <w:pStyle w:val="Akapitzlist"/>
        <w:numPr>
          <w:ilvl w:val="1"/>
          <w:numId w:val="7"/>
        </w:numPr>
        <w:jc w:val="both"/>
        <w:rPr>
          <w:rFonts w:cstheme="minorHAnsi"/>
          <w:sz w:val="20"/>
          <w:szCs w:val="20"/>
        </w:rPr>
      </w:pPr>
      <w:r>
        <w:rPr>
          <w:rFonts w:cstheme="minorHAnsi"/>
          <w:sz w:val="20"/>
          <w:szCs w:val="20"/>
        </w:rPr>
        <w:t>Kierunek Transport, n</w:t>
      </w:r>
      <w:r w:rsidR="00CA6063" w:rsidRPr="00AD2490">
        <w:rPr>
          <w:rFonts w:cstheme="minorHAnsi"/>
          <w:sz w:val="20"/>
          <w:szCs w:val="20"/>
        </w:rPr>
        <w:t xml:space="preserve">abór akademicki </w:t>
      </w:r>
      <w:r w:rsidRPr="003E4805">
        <w:rPr>
          <w:rFonts w:cstheme="minorHAnsi"/>
          <w:sz w:val="20"/>
          <w:szCs w:val="20"/>
        </w:rPr>
        <w:t>201</w:t>
      </w:r>
      <w:r w:rsidR="009859F6">
        <w:rPr>
          <w:rFonts w:cstheme="minorHAnsi"/>
          <w:sz w:val="20"/>
          <w:szCs w:val="20"/>
        </w:rPr>
        <w:t>8</w:t>
      </w:r>
      <w:r w:rsidRPr="003E4805">
        <w:rPr>
          <w:rFonts w:cstheme="minorHAnsi"/>
          <w:sz w:val="20"/>
          <w:szCs w:val="20"/>
        </w:rPr>
        <w:t>/1</w:t>
      </w:r>
      <w:r w:rsidR="009859F6">
        <w:rPr>
          <w:rFonts w:cstheme="minorHAnsi"/>
          <w:sz w:val="20"/>
          <w:szCs w:val="20"/>
        </w:rPr>
        <w:t>9</w:t>
      </w:r>
      <w:r>
        <w:rPr>
          <w:rFonts w:cstheme="minorHAnsi"/>
          <w:sz w:val="20"/>
          <w:szCs w:val="20"/>
        </w:rPr>
        <w:t xml:space="preserve"> - tylko studenci niestacjonarni (stacjonarni </w:t>
      </w:r>
      <w:r w:rsidRPr="003E4805">
        <w:rPr>
          <w:rFonts w:cstheme="minorHAnsi"/>
          <w:sz w:val="20"/>
          <w:szCs w:val="20"/>
        </w:rPr>
        <w:t>zostali objęci wcześniejszym</w:t>
      </w:r>
      <w:r>
        <w:rPr>
          <w:rFonts w:cstheme="minorHAnsi"/>
          <w:sz w:val="20"/>
          <w:szCs w:val="20"/>
        </w:rPr>
        <w:t xml:space="preserve"> </w:t>
      </w:r>
      <w:r w:rsidRPr="003E4805">
        <w:rPr>
          <w:rFonts w:cstheme="minorHAnsi"/>
          <w:sz w:val="20"/>
          <w:szCs w:val="20"/>
        </w:rPr>
        <w:t>projektem)</w:t>
      </w:r>
      <w:r w:rsidR="00640F56">
        <w:rPr>
          <w:rFonts w:cstheme="minorHAnsi"/>
          <w:sz w:val="20"/>
          <w:szCs w:val="20"/>
        </w:rPr>
        <w:t>,</w:t>
      </w:r>
      <w:r w:rsidR="00CA6063" w:rsidRPr="003E4805">
        <w:rPr>
          <w:rFonts w:cstheme="minorHAnsi"/>
          <w:sz w:val="20"/>
          <w:szCs w:val="20"/>
        </w:rPr>
        <w:t xml:space="preserve"> </w:t>
      </w:r>
    </w:p>
    <w:p w14:paraId="024B212D" w14:textId="77777777" w:rsidR="003E4805" w:rsidRDefault="003E4805" w:rsidP="003E4805">
      <w:pPr>
        <w:pStyle w:val="Akapitzlist"/>
        <w:numPr>
          <w:ilvl w:val="1"/>
          <w:numId w:val="7"/>
        </w:numPr>
        <w:jc w:val="both"/>
        <w:rPr>
          <w:rFonts w:cstheme="minorHAnsi"/>
          <w:sz w:val="20"/>
          <w:szCs w:val="20"/>
        </w:rPr>
      </w:pPr>
      <w:r>
        <w:rPr>
          <w:rFonts w:cstheme="minorHAnsi"/>
          <w:sz w:val="20"/>
          <w:szCs w:val="20"/>
        </w:rPr>
        <w:t>Kierunek Transport, n</w:t>
      </w:r>
      <w:r w:rsidR="00CA6063" w:rsidRPr="00AD2490">
        <w:rPr>
          <w:rFonts w:cstheme="minorHAnsi"/>
          <w:sz w:val="20"/>
          <w:szCs w:val="20"/>
        </w:rPr>
        <w:t xml:space="preserve">abór akademicki </w:t>
      </w:r>
      <w:r w:rsidRPr="003E4805">
        <w:rPr>
          <w:rFonts w:cstheme="minorHAnsi"/>
          <w:sz w:val="20"/>
          <w:szCs w:val="20"/>
        </w:rPr>
        <w:t>201</w:t>
      </w:r>
      <w:r w:rsidR="009859F6">
        <w:rPr>
          <w:rFonts w:cstheme="minorHAnsi"/>
          <w:sz w:val="20"/>
          <w:szCs w:val="20"/>
        </w:rPr>
        <w:t>9/20</w:t>
      </w:r>
      <w:r>
        <w:rPr>
          <w:rFonts w:cstheme="minorHAnsi"/>
          <w:sz w:val="20"/>
          <w:szCs w:val="20"/>
        </w:rPr>
        <w:t xml:space="preserve"> – studenci stacjonarni i niestacjonarni</w:t>
      </w:r>
      <w:r w:rsidR="00640F56">
        <w:rPr>
          <w:rFonts w:cstheme="minorHAnsi"/>
          <w:sz w:val="20"/>
          <w:szCs w:val="20"/>
        </w:rPr>
        <w:t>,</w:t>
      </w:r>
    </w:p>
    <w:p w14:paraId="174473C5" w14:textId="77777777" w:rsidR="009859F6" w:rsidRDefault="009859F6" w:rsidP="003E4805">
      <w:pPr>
        <w:pStyle w:val="Akapitzlist"/>
        <w:numPr>
          <w:ilvl w:val="1"/>
          <w:numId w:val="7"/>
        </w:numPr>
        <w:jc w:val="both"/>
        <w:rPr>
          <w:rFonts w:cstheme="minorHAnsi"/>
          <w:sz w:val="20"/>
          <w:szCs w:val="20"/>
        </w:rPr>
      </w:pPr>
      <w:r>
        <w:rPr>
          <w:rFonts w:cstheme="minorHAnsi"/>
          <w:sz w:val="20"/>
          <w:szCs w:val="20"/>
        </w:rPr>
        <w:t>Kierunek Transport, n</w:t>
      </w:r>
      <w:r w:rsidRPr="00AD2490">
        <w:rPr>
          <w:rFonts w:cstheme="minorHAnsi"/>
          <w:sz w:val="20"/>
          <w:szCs w:val="20"/>
        </w:rPr>
        <w:t xml:space="preserve">abór akademicki </w:t>
      </w:r>
      <w:r>
        <w:rPr>
          <w:rFonts w:cstheme="minorHAnsi"/>
          <w:sz w:val="20"/>
          <w:szCs w:val="20"/>
        </w:rPr>
        <w:t>2020/21 – studenci stacjonarni,</w:t>
      </w:r>
    </w:p>
    <w:p w14:paraId="381A1DCB" w14:textId="77777777" w:rsidR="00CA6063" w:rsidRDefault="003E4805" w:rsidP="003E4805">
      <w:pPr>
        <w:pStyle w:val="Akapitzlist"/>
        <w:numPr>
          <w:ilvl w:val="1"/>
          <w:numId w:val="7"/>
        </w:numPr>
        <w:jc w:val="both"/>
        <w:rPr>
          <w:rFonts w:cstheme="minorHAnsi"/>
          <w:sz w:val="20"/>
          <w:szCs w:val="20"/>
        </w:rPr>
      </w:pPr>
      <w:r>
        <w:rPr>
          <w:rFonts w:cstheme="minorHAnsi"/>
          <w:sz w:val="20"/>
          <w:szCs w:val="20"/>
        </w:rPr>
        <w:t xml:space="preserve">Kierunek </w:t>
      </w:r>
      <w:r w:rsidRPr="003E4805">
        <w:rPr>
          <w:rFonts w:cstheme="minorHAnsi"/>
          <w:sz w:val="20"/>
          <w:szCs w:val="20"/>
        </w:rPr>
        <w:t>Budownictwo</w:t>
      </w:r>
      <w:r w:rsidR="0037469A">
        <w:rPr>
          <w:rFonts w:cstheme="minorHAnsi"/>
          <w:sz w:val="20"/>
          <w:szCs w:val="20"/>
        </w:rPr>
        <w:t xml:space="preserve">, </w:t>
      </w:r>
      <w:r w:rsidRPr="003E4805">
        <w:rPr>
          <w:rFonts w:cstheme="minorHAnsi"/>
          <w:sz w:val="20"/>
          <w:szCs w:val="20"/>
        </w:rPr>
        <w:t xml:space="preserve">nabór </w:t>
      </w:r>
      <w:r>
        <w:rPr>
          <w:rFonts w:cstheme="minorHAnsi"/>
          <w:sz w:val="20"/>
          <w:szCs w:val="20"/>
        </w:rPr>
        <w:t xml:space="preserve">akademicki </w:t>
      </w:r>
      <w:r w:rsidR="009859F6">
        <w:rPr>
          <w:rFonts w:cstheme="minorHAnsi"/>
          <w:sz w:val="20"/>
          <w:szCs w:val="20"/>
        </w:rPr>
        <w:t>2019</w:t>
      </w:r>
      <w:r w:rsidRPr="003E4805">
        <w:rPr>
          <w:rFonts w:cstheme="minorHAnsi"/>
          <w:sz w:val="20"/>
          <w:szCs w:val="20"/>
        </w:rPr>
        <w:t>/</w:t>
      </w:r>
      <w:r w:rsidR="009859F6">
        <w:rPr>
          <w:rFonts w:cstheme="minorHAnsi"/>
          <w:sz w:val="20"/>
          <w:szCs w:val="20"/>
        </w:rPr>
        <w:t>20</w:t>
      </w:r>
      <w:r>
        <w:rPr>
          <w:rFonts w:cstheme="minorHAnsi"/>
          <w:sz w:val="20"/>
          <w:szCs w:val="20"/>
        </w:rPr>
        <w:t xml:space="preserve"> – studenci</w:t>
      </w:r>
      <w:r w:rsidR="009859F6">
        <w:rPr>
          <w:rFonts w:cstheme="minorHAnsi"/>
          <w:sz w:val="20"/>
          <w:szCs w:val="20"/>
        </w:rPr>
        <w:t xml:space="preserve"> stacjonarni i</w:t>
      </w:r>
      <w:r>
        <w:rPr>
          <w:rFonts w:cstheme="minorHAnsi"/>
          <w:sz w:val="20"/>
          <w:szCs w:val="20"/>
        </w:rPr>
        <w:t xml:space="preserve"> niestacjonarni</w:t>
      </w:r>
      <w:r w:rsidR="00640F56">
        <w:rPr>
          <w:rFonts w:cstheme="minorHAnsi"/>
          <w:sz w:val="20"/>
          <w:szCs w:val="20"/>
        </w:rPr>
        <w:t>,</w:t>
      </w:r>
    </w:p>
    <w:p w14:paraId="5CF5BB54" w14:textId="77777777" w:rsidR="00CA6063" w:rsidRDefault="003E4805" w:rsidP="003E4805">
      <w:pPr>
        <w:pStyle w:val="Akapitzlist"/>
        <w:numPr>
          <w:ilvl w:val="1"/>
          <w:numId w:val="7"/>
        </w:numPr>
        <w:jc w:val="both"/>
        <w:rPr>
          <w:rFonts w:cstheme="minorHAnsi"/>
          <w:sz w:val="20"/>
          <w:szCs w:val="20"/>
        </w:rPr>
      </w:pPr>
      <w:r>
        <w:rPr>
          <w:rFonts w:cstheme="minorHAnsi"/>
          <w:sz w:val="20"/>
          <w:szCs w:val="20"/>
        </w:rPr>
        <w:t xml:space="preserve">Kierunek </w:t>
      </w:r>
      <w:r w:rsidRPr="003E4805">
        <w:rPr>
          <w:rFonts w:cstheme="minorHAnsi"/>
          <w:sz w:val="20"/>
          <w:szCs w:val="20"/>
        </w:rPr>
        <w:t>Budownictwo</w:t>
      </w:r>
      <w:r>
        <w:rPr>
          <w:rFonts w:cstheme="minorHAnsi"/>
          <w:sz w:val="20"/>
          <w:szCs w:val="20"/>
        </w:rPr>
        <w:t xml:space="preserve">, </w:t>
      </w:r>
      <w:r w:rsidRPr="003E4805">
        <w:rPr>
          <w:rFonts w:cstheme="minorHAnsi"/>
          <w:sz w:val="20"/>
          <w:szCs w:val="20"/>
        </w:rPr>
        <w:t xml:space="preserve">nabór </w:t>
      </w:r>
      <w:r w:rsidR="0037469A">
        <w:rPr>
          <w:rFonts w:cstheme="minorHAnsi"/>
          <w:sz w:val="20"/>
          <w:szCs w:val="20"/>
        </w:rPr>
        <w:t>akademicki 2020</w:t>
      </w:r>
      <w:r>
        <w:rPr>
          <w:rFonts w:cstheme="minorHAnsi"/>
          <w:sz w:val="20"/>
          <w:szCs w:val="20"/>
        </w:rPr>
        <w:t>/</w:t>
      </w:r>
      <w:r w:rsidR="0037469A">
        <w:rPr>
          <w:rFonts w:cstheme="minorHAnsi"/>
          <w:sz w:val="20"/>
          <w:szCs w:val="20"/>
        </w:rPr>
        <w:t>2</w:t>
      </w:r>
      <w:r>
        <w:rPr>
          <w:rFonts w:cstheme="minorHAnsi"/>
          <w:sz w:val="20"/>
          <w:szCs w:val="20"/>
        </w:rPr>
        <w:t xml:space="preserve">1 – </w:t>
      </w:r>
      <w:r w:rsidR="009859F6">
        <w:rPr>
          <w:rFonts w:cstheme="minorHAnsi"/>
          <w:sz w:val="20"/>
          <w:szCs w:val="20"/>
        </w:rPr>
        <w:t>studenci stacjonarni</w:t>
      </w:r>
      <w:r w:rsidR="00640F56">
        <w:rPr>
          <w:rFonts w:cstheme="minorHAnsi"/>
          <w:sz w:val="20"/>
          <w:szCs w:val="20"/>
        </w:rPr>
        <w:t>.</w:t>
      </w:r>
    </w:p>
    <w:p w14:paraId="5A206366" w14:textId="77777777" w:rsidR="0037469A" w:rsidRDefault="0037469A" w:rsidP="0037469A">
      <w:pPr>
        <w:pStyle w:val="Akapitzlist"/>
        <w:numPr>
          <w:ilvl w:val="1"/>
          <w:numId w:val="7"/>
        </w:numPr>
        <w:jc w:val="both"/>
        <w:rPr>
          <w:rFonts w:cstheme="minorHAnsi"/>
          <w:sz w:val="20"/>
          <w:szCs w:val="20"/>
        </w:rPr>
      </w:pPr>
      <w:r>
        <w:rPr>
          <w:rFonts w:cstheme="minorHAnsi"/>
          <w:sz w:val="20"/>
          <w:szCs w:val="20"/>
        </w:rPr>
        <w:t xml:space="preserve">Kierunek Architektura Wnętrz, </w:t>
      </w:r>
      <w:r w:rsidRPr="003E4805">
        <w:rPr>
          <w:rFonts w:cstheme="minorHAnsi"/>
          <w:sz w:val="20"/>
          <w:szCs w:val="20"/>
        </w:rPr>
        <w:t xml:space="preserve">nabór </w:t>
      </w:r>
      <w:r>
        <w:rPr>
          <w:rFonts w:cstheme="minorHAnsi"/>
          <w:sz w:val="20"/>
          <w:szCs w:val="20"/>
        </w:rPr>
        <w:t>akademicki 2019</w:t>
      </w:r>
      <w:r w:rsidRPr="003E4805">
        <w:rPr>
          <w:rFonts w:cstheme="minorHAnsi"/>
          <w:sz w:val="20"/>
          <w:szCs w:val="20"/>
        </w:rPr>
        <w:t>/</w:t>
      </w:r>
      <w:r>
        <w:rPr>
          <w:rFonts w:cstheme="minorHAnsi"/>
          <w:sz w:val="20"/>
          <w:szCs w:val="20"/>
        </w:rPr>
        <w:t>20 – studenci stacjonarni i niestacjonarni,</w:t>
      </w:r>
    </w:p>
    <w:p w14:paraId="279230C0" w14:textId="77777777" w:rsidR="0037469A" w:rsidRPr="003E4805" w:rsidRDefault="0037469A" w:rsidP="0037469A">
      <w:pPr>
        <w:pStyle w:val="Akapitzlist"/>
        <w:numPr>
          <w:ilvl w:val="1"/>
          <w:numId w:val="7"/>
        </w:numPr>
        <w:jc w:val="both"/>
        <w:rPr>
          <w:rFonts w:cstheme="minorHAnsi"/>
          <w:sz w:val="20"/>
          <w:szCs w:val="20"/>
        </w:rPr>
      </w:pPr>
      <w:r>
        <w:rPr>
          <w:rFonts w:cstheme="minorHAnsi"/>
          <w:sz w:val="20"/>
          <w:szCs w:val="20"/>
        </w:rPr>
        <w:t xml:space="preserve">Kierunek Architektura Wnętrz, </w:t>
      </w:r>
      <w:r w:rsidRPr="003E4805">
        <w:rPr>
          <w:rFonts w:cstheme="minorHAnsi"/>
          <w:sz w:val="20"/>
          <w:szCs w:val="20"/>
        </w:rPr>
        <w:t xml:space="preserve">nabór </w:t>
      </w:r>
      <w:r>
        <w:rPr>
          <w:rFonts w:cstheme="minorHAnsi"/>
          <w:sz w:val="20"/>
          <w:szCs w:val="20"/>
        </w:rPr>
        <w:t>akademicki 2020/21 – studenci stacjonarni i niestacjonarni.</w:t>
      </w:r>
    </w:p>
    <w:p w14:paraId="2E64F06C" w14:textId="2D844048" w:rsidR="009127FF" w:rsidRPr="00AD2490" w:rsidRDefault="009127FF" w:rsidP="009127FF">
      <w:pPr>
        <w:pStyle w:val="Akapitzlist"/>
        <w:numPr>
          <w:ilvl w:val="0"/>
          <w:numId w:val="7"/>
        </w:numPr>
        <w:jc w:val="both"/>
        <w:rPr>
          <w:rFonts w:cstheme="minorHAnsi"/>
          <w:sz w:val="20"/>
          <w:szCs w:val="20"/>
        </w:rPr>
      </w:pPr>
      <w:r w:rsidRPr="00AD2490">
        <w:rPr>
          <w:rFonts w:cstheme="minorHAnsi"/>
          <w:sz w:val="20"/>
          <w:szCs w:val="20"/>
        </w:rPr>
        <w:lastRenderedPageBreak/>
        <w:t xml:space="preserve">Docelowo, w trakcie realizacji projektu, procesem rekrutacji zostanie objętych </w:t>
      </w:r>
      <w:r w:rsidR="003E4805">
        <w:rPr>
          <w:rFonts w:cstheme="minorHAnsi"/>
          <w:sz w:val="20"/>
          <w:szCs w:val="20"/>
        </w:rPr>
        <w:t>5</w:t>
      </w:r>
      <w:r w:rsidR="0037469A">
        <w:rPr>
          <w:rFonts w:cstheme="minorHAnsi"/>
          <w:sz w:val="20"/>
          <w:szCs w:val="20"/>
        </w:rPr>
        <w:t>88</w:t>
      </w:r>
      <w:r w:rsidR="003E4805">
        <w:rPr>
          <w:rFonts w:cstheme="minorHAnsi"/>
          <w:sz w:val="20"/>
          <w:szCs w:val="20"/>
        </w:rPr>
        <w:t xml:space="preserve"> studentów/ek (kobiet i m</w:t>
      </w:r>
      <w:r w:rsidRPr="00AD2490">
        <w:rPr>
          <w:rFonts w:cstheme="minorHAnsi"/>
          <w:sz w:val="20"/>
          <w:szCs w:val="20"/>
        </w:rPr>
        <w:t xml:space="preserve">ężczyzn) studiów stacjonarnych i niestacjonarnych 4 ostatnich semestrów studiów pierwszego stopnia </w:t>
      </w:r>
      <w:r w:rsidR="004239C0">
        <w:rPr>
          <w:rFonts w:cstheme="minorHAnsi"/>
          <w:sz w:val="20"/>
          <w:szCs w:val="20"/>
        </w:rPr>
        <w:t>na Wydziale I</w:t>
      </w:r>
      <w:r w:rsidRPr="00AD2490">
        <w:rPr>
          <w:rFonts w:cstheme="minorHAnsi"/>
          <w:sz w:val="20"/>
          <w:szCs w:val="20"/>
        </w:rPr>
        <w:t xml:space="preserve">nżynieryjnym </w:t>
      </w:r>
      <w:r w:rsidR="003E4805">
        <w:rPr>
          <w:rFonts w:cstheme="minorHAnsi"/>
          <w:sz w:val="20"/>
          <w:szCs w:val="20"/>
        </w:rPr>
        <w:t>Uczelni Techniczno-</w:t>
      </w:r>
      <w:r w:rsidRPr="00AD2490">
        <w:rPr>
          <w:rFonts w:cstheme="minorHAnsi"/>
          <w:sz w:val="20"/>
          <w:szCs w:val="20"/>
        </w:rPr>
        <w:t xml:space="preserve">Handlowej im. Heleny Chodkowskiej. </w:t>
      </w:r>
    </w:p>
    <w:p w14:paraId="71681B53" w14:textId="77777777" w:rsidR="00CA6063" w:rsidRPr="00AD2490" w:rsidRDefault="00FD1024" w:rsidP="00CA6063">
      <w:pPr>
        <w:pStyle w:val="Akapitzlist"/>
        <w:numPr>
          <w:ilvl w:val="0"/>
          <w:numId w:val="7"/>
        </w:numPr>
        <w:jc w:val="both"/>
        <w:rPr>
          <w:rFonts w:cstheme="minorHAnsi"/>
          <w:sz w:val="20"/>
          <w:szCs w:val="20"/>
        </w:rPr>
      </w:pPr>
      <w:r w:rsidRPr="00AD2490">
        <w:rPr>
          <w:rFonts w:cstheme="minorHAnsi"/>
          <w:sz w:val="20"/>
          <w:szCs w:val="20"/>
        </w:rPr>
        <w:t xml:space="preserve">Na początku semestru akademickiego studenci </w:t>
      </w:r>
      <w:r w:rsidR="00C84ABF" w:rsidRPr="00AD2490">
        <w:rPr>
          <w:rFonts w:cstheme="minorHAnsi"/>
          <w:sz w:val="20"/>
          <w:szCs w:val="20"/>
        </w:rPr>
        <w:t xml:space="preserve">uzyskają informację o skierowanej do nich ofercie działań realizowanych w ramach projektu. </w:t>
      </w:r>
    </w:p>
    <w:p w14:paraId="41ED32EB" w14:textId="77777777" w:rsidR="00B50208" w:rsidRPr="00AD2490" w:rsidRDefault="00B50208" w:rsidP="00CA6063">
      <w:pPr>
        <w:pStyle w:val="Akapitzlist"/>
        <w:numPr>
          <w:ilvl w:val="0"/>
          <w:numId w:val="7"/>
        </w:numPr>
        <w:jc w:val="both"/>
        <w:rPr>
          <w:rFonts w:cstheme="minorHAnsi"/>
          <w:sz w:val="20"/>
          <w:szCs w:val="20"/>
        </w:rPr>
      </w:pPr>
      <w:r w:rsidRPr="00AD2490">
        <w:rPr>
          <w:rFonts w:cstheme="minorHAnsi"/>
          <w:sz w:val="20"/>
          <w:szCs w:val="20"/>
        </w:rPr>
        <w:t xml:space="preserve">Akcja informacyjno-promocyjna </w:t>
      </w:r>
      <w:r w:rsidR="004512AC" w:rsidRPr="00AD2490">
        <w:rPr>
          <w:rFonts w:cstheme="minorHAnsi"/>
          <w:sz w:val="20"/>
          <w:szCs w:val="20"/>
        </w:rPr>
        <w:t xml:space="preserve">obejmuje </w:t>
      </w:r>
      <w:r w:rsidRPr="00AD2490">
        <w:rPr>
          <w:rFonts w:cstheme="minorHAnsi"/>
          <w:sz w:val="20"/>
          <w:szCs w:val="20"/>
        </w:rPr>
        <w:t xml:space="preserve"> spotkania ze studentami w czasie prowadzonych zajęć akademickich, zamieszczanie inform</w:t>
      </w:r>
      <w:r w:rsidR="003E4805">
        <w:rPr>
          <w:rFonts w:cstheme="minorHAnsi"/>
          <w:sz w:val="20"/>
          <w:szCs w:val="20"/>
        </w:rPr>
        <w:t xml:space="preserve">acji m.in. na stronie Uczelni, </w:t>
      </w:r>
      <w:r w:rsidRPr="00AD2490">
        <w:rPr>
          <w:rFonts w:cstheme="minorHAnsi"/>
          <w:sz w:val="20"/>
          <w:szCs w:val="20"/>
        </w:rPr>
        <w:t xml:space="preserve">w Intranecie, na profilach społecznościowych. </w:t>
      </w:r>
    </w:p>
    <w:p w14:paraId="43C72D46" w14:textId="77777777" w:rsidR="00031937" w:rsidRDefault="004512AC" w:rsidP="00CA6063">
      <w:pPr>
        <w:pStyle w:val="Akapitzlist"/>
        <w:numPr>
          <w:ilvl w:val="0"/>
          <w:numId w:val="7"/>
        </w:numPr>
        <w:jc w:val="both"/>
        <w:rPr>
          <w:rFonts w:cstheme="minorHAnsi"/>
          <w:sz w:val="20"/>
          <w:szCs w:val="20"/>
        </w:rPr>
      </w:pPr>
      <w:r w:rsidRPr="00AD2490">
        <w:rPr>
          <w:rFonts w:cstheme="minorHAnsi"/>
          <w:sz w:val="20"/>
          <w:szCs w:val="20"/>
        </w:rPr>
        <w:t xml:space="preserve">Rekrutacja w ramach projektu prowadzona jest w grupie </w:t>
      </w:r>
      <w:r w:rsidR="003E4805">
        <w:rPr>
          <w:rFonts w:cstheme="minorHAnsi"/>
          <w:sz w:val="20"/>
          <w:szCs w:val="20"/>
        </w:rPr>
        <w:t>k</w:t>
      </w:r>
      <w:r w:rsidRPr="00AD2490">
        <w:rPr>
          <w:rFonts w:cstheme="minorHAnsi"/>
          <w:sz w:val="20"/>
          <w:szCs w:val="20"/>
        </w:rPr>
        <w:t xml:space="preserve">obiet i </w:t>
      </w:r>
      <w:r w:rsidR="003E4805">
        <w:rPr>
          <w:rFonts w:cstheme="minorHAnsi"/>
          <w:sz w:val="20"/>
          <w:szCs w:val="20"/>
        </w:rPr>
        <w:t>m</w:t>
      </w:r>
      <w:r w:rsidRPr="00AD2490">
        <w:rPr>
          <w:rFonts w:cstheme="minorHAnsi"/>
          <w:sz w:val="20"/>
          <w:szCs w:val="20"/>
        </w:rPr>
        <w:t xml:space="preserve">ężczyzn z zachowaniem zasad równości szans. </w:t>
      </w:r>
    </w:p>
    <w:p w14:paraId="4B20B058" w14:textId="77777777" w:rsidR="004512AC" w:rsidRPr="00031937" w:rsidRDefault="00031937" w:rsidP="00031937">
      <w:pPr>
        <w:pStyle w:val="Akapitzlist"/>
        <w:numPr>
          <w:ilvl w:val="0"/>
          <w:numId w:val="7"/>
        </w:numPr>
        <w:jc w:val="both"/>
        <w:rPr>
          <w:rFonts w:cstheme="minorHAnsi"/>
          <w:sz w:val="20"/>
          <w:szCs w:val="20"/>
        </w:rPr>
      </w:pPr>
      <w:r w:rsidRPr="00031937">
        <w:rPr>
          <w:rFonts w:cstheme="minorHAnsi"/>
          <w:sz w:val="20"/>
          <w:szCs w:val="20"/>
        </w:rPr>
        <w:t xml:space="preserve">Pierwszeństwo w udziale w projekcie </w:t>
      </w:r>
      <w:r>
        <w:rPr>
          <w:rFonts w:cstheme="minorHAnsi"/>
          <w:sz w:val="20"/>
          <w:szCs w:val="20"/>
        </w:rPr>
        <w:t xml:space="preserve">mają </w:t>
      </w:r>
      <w:r w:rsidRPr="00031937">
        <w:rPr>
          <w:rFonts w:cstheme="minorHAnsi"/>
          <w:sz w:val="20"/>
          <w:szCs w:val="20"/>
        </w:rPr>
        <w:t>osoby niepełnospraw</w:t>
      </w:r>
      <w:r w:rsidR="00640F56">
        <w:rPr>
          <w:rFonts w:cstheme="minorHAnsi"/>
          <w:sz w:val="20"/>
          <w:szCs w:val="20"/>
        </w:rPr>
        <w:t>ne jako grupa defaworyzowana na </w:t>
      </w:r>
      <w:r w:rsidRPr="00031937">
        <w:rPr>
          <w:rFonts w:cstheme="minorHAnsi"/>
          <w:sz w:val="20"/>
          <w:szCs w:val="20"/>
        </w:rPr>
        <w:t>rynku pracy (</w:t>
      </w:r>
      <w:r>
        <w:rPr>
          <w:rFonts w:cstheme="minorHAnsi"/>
          <w:sz w:val="20"/>
          <w:szCs w:val="20"/>
        </w:rPr>
        <w:t xml:space="preserve">ze względu na </w:t>
      </w:r>
      <w:r w:rsidRPr="00031937">
        <w:rPr>
          <w:rFonts w:cstheme="minorHAnsi"/>
          <w:sz w:val="20"/>
          <w:szCs w:val="20"/>
        </w:rPr>
        <w:t>niski poziom zatrudnienia wśród osób</w:t>
      </w:r>
      <w:r>
        <w:rPr>
          <w:rFonts w:cstheme="minorHAnsi"/>
          <w:sz w:val="20"/>
          <w:szCs w:val="20"/>
        </w:rPr>
        <w:t xml:space="preserve"> </w:t>
      </w:r>
      <w:r w:rsidRPr="00031937">
        <w:rPr>
          <w:rFonts w:cstheme="minorHAnsi"/>
          <w:sz w:val="20"/>
          <w:szCs w:val="20"/>
        </w:rPr>
        <w:t>niepełnosprawnych)</w:t>
      </w:r>
      <w:r>
        <w:rPr>
          <w:rFonts w:cstheme="minorHAnsi"/>
          <w:sz w:val="20"/>
          <w:szCs w:val="20"/>
        </w:rPr>
        <w:t xml:space="preserve">. </w:t>
      </w:r>
      <w:r w:rsidR="004512AC" w:rsidRPr="00031937">
        <w:rPr>
          <w:rFonts w:cstheme="minorHAnsi"/>
          <w:sz w:val="20"/>
          <w:szCs w:val="20"/>
        </w:rPr>
        <w:t>Uczelnia posiada zaplecze przystosowane dla osób poruszających się np. na wózkach inwalidzkich (windy, sale)</w:t>
      </w:r>
      <w:r>
        <w:rPr>
          <w:rFonts w:cstheme="minorHAnsi"/>
          <w:sz w:val="20"/>
          <w:szCs w:val="20"/>
        </w:rPr>
        <w:t>.</w:t>
      </w:r>
      <w:r w:rsidR="004512AC" w:rsidRPr="00031937">
        <w:rPr>
          <w:rFonts w:cstheme="minorHAnsi"/>
          <w:sz w:val="20"/>
          <w:szCs w:val="20"/>
        </w:rPr>
        <w:t xml:space="preserve"> </w:t>
      </w:r>
    </w:p>
    <w:p w14:paraId="4019F89C" w14:textId="77777777" w:rsidR="004A05BB" w:rsidRPr="00AD2490" w:rsidRDefault="007E5C6C" w:rsidP="007E5C6C">
      <w:pPr>
        <w:pStyle w:val="Akapitzlist"/>
        <w:numPr>
          <w:ilvl w:val="0"/>
          <w:numId w:val="7"/>
        </w:numPr>
        <w:jc w:val="both"/>
        <w:rPr>
          <w:rFonts w:cstheme="minorHAnsi"/>
          <w:sz w:val="20"/>
          <w:szCs w:val="20"/>
        </w:rPr>
      </w:pPr>
      <w:r w:rsidRPr="00AD2490">
        <w:rPr>
          <w:rFonts w:cstheme="minorHAnsi"/>
          <w:sz w:val="20"/>
          <w:szCs w:val="20"/>
        </w:rPr>
        <w:t>Realizator projek</w:t>
      </w:r>
      <w:r w:rsidR="00DD5777" w:rsidRPr="00AD2490">
        <w:rPr>
          <w:rFonts w:cstheme="minorHAnsi"/>
          <w:sz w:val="20"/>
          <w:szCs w:val="20"/>
        </w:rPr>
        <w:t xml:space="preserve">tu, zastrzega sobie prawo do przeprowadzenia dodatkowej rekrutacji, </w:t>
      </w:r>
      <w:r w:rsidR="00DD5777" w:rsidRPr="00AD2490">
        <w:rPr>
          <w:rFonts w:cstheme="minorHAnsi"/>
          <w:sz w:val="20"/>
          <w:szCs w:val="20"/>
        </w:rPr>
        <w:br/>
        <w:t xml:space="preserve">w zależności od rodzaju wsparcia, o ile zajdzie taka potrzeba. </w:t>
      </w:r>
    </w:p>
    <w:p w14:paraId="3F634DF1" w14:textId="0F52B564" w:rsidR="00A70054" w:rsidRPr="00AD2490" w:rsidRDefault="00A70054" w:rsidP="007E5C6C">
      <w:pPr>
        <w:pStyle w:val="Akapitzlist"/>
        <w:numPr>
          <w:ilvl w:val="0"/>
          <w:numId w:val="7"/>
        </w:numPr>
        <w:jc w:val="both"/>
        <w:rPr>
          <w:rFonts w:cstheme="minorHAnsi"/>
          <w:sz w:val="20"/>
          <w:szCs w:val="20"/>
        </w:rPr>
      </w:pPr>
      <w:r w:rsidRPr="00AD2490">
        <w:rPr>
          <w:rFonts w:cstheme="minorHAnsi"/>
          <w:sz w:val="20"/>
          <w:szCs w:val="20"/>
        </w:rPr>
        <w:t xml:space="preserve">Warunkiem przystąpienia do Projektu jest złożenie kompletu prawidłowo uzupełnionych, własnoręcznie </w:t>
      </w:r>
      <w:r w:rsidRPr="00DB3126">
        <w:rPr>
          <w:rFonts w:cstheme="minorHAnsi"/>
          <w:sz w:val="20"/>
          <w:szCs w:val="20"/>
        </w:rPr>
        <w:t>podpisanych</w:t>
      </w:r>
      <w:r w:rsidR="002C4D52" w:rsidRPr="00DB3126">
        <w:rPr>
          <w:rFonts w:cstheme="minorHAnsi"/>
          <w:sz w:val="20"/>
          <w:szCs w:val="20"/>
        </w:rPr>
        <w:t xml:space="preserve"> lub/i wypełnionych online</w:t>
      </w:r>
      <w:r w:rsidRPr="00DB3126">
        <w:rPr>
          <w:rFonts w:cstheme="minorHAnsi"/>
          <w:sz w:val="20"/>
          <w:szCs w:val="20"/>
        </w:rPr>
        <w:t xml:space="preserve"> dokumentów </w:t>
      </w:r>
      <w:r w:rsidRPr="00AD2490">
        <w:rPr>
          <w:rFonts w:cstheme="minorHAnsi"/>
          <w:sz w:val="20"/>
          <w:szCs w:val="20"/>
        </w:rPr>
        <w:t>rekrutacyjnych.</w:t>
      </w:r>
    </w:p>
    <w:p w14:paraId="5FB1E526" w14:textId="77777777" w:rsidR="00A70054" w:rsidRPr="00AD2490" w:rsidRDefault="00A70054" w:rsidP="00A70054">
      <w:pPr>
        <w:pStyle w:val="Akapitzlist"/>
        <w:numPr>
          <w:ilvl w:val="0"/>
          <w:numId w:val="7"/>
        </w:numPr>
        <w:autoSpaceDE w:val="0"/>
        <w:autoSpaceDN w:val="0"/>
        <w:adjustRightInd w:val="0"/>
        <w:spacing w:after="0"/>
        <w:jc w:val="both"/>
        <w:rPr>
          <w:rFonts w:cstheme="minorHAnsi"/>
          <w:sz w:val="20"/>
          <w:szCs w:val="20"/>
        </w:rPr>
      </w:pPr>
      <w:r w:rsidRPr="00AD2490">
        <w:rPr>
          <w:rFonts w:cstheme="minorHAnsi"/>
          <w:sz w:val="20"/>
          <w:szCs w:val="20"/>
        </w:rPr>
        <w:t>Dokumenty rekrutacyjne dostępne są w biurze projektu oraz na stronie interneto</w:t>
      </w:r>
      <w:r w:rsidR="00582015" w:rsidRPr="00AD2490">
        <w:rPr>
          <w:rFonts w:cstheme="minorHAnsi"/>
          <w:sz w:val="20"/>
          <w:szCs w:val="20"/>
        </w:rPr>
        <w:t xml:space="preserve">wej </w:t>
      </w:r>
      <w:hyperlink r:id="rId10" w:history="1">
        <w:r w:rsidR="00582015" w:rsidRPr="00AD2490">
          <w:rPr>
            <w:rStyle w:val="Hipercze"/>
            <w:rFonts w:cstheme="minorHAnsi"/>
            <w:sz w:val="20"/>
            <w:szCs w:val="20"/>
          </w:rPr>
          <w:t>www.uth.edu.pl</w:t>
        </w:r>
      </w:hyperlink>
      <w:r w:rsidR="00582015" w:rsidRPr="00AD2490">
        <w:rPr>
          <w:rFonts w:cstheme="minorHAnsi"/>
          <w:sz w:val="20"/>
          <w:szCs w:val="20"/>
        </w:rPr>
        <w:t xml:space="preserve">, </w:t>
      </w:r>
      <w:r w:rsidRPr="00AD2490">
        <w:rPr>
          <w:rFonts w:cstheme="minorHAnsi"/>
          <w:sz w:val="20"/>
          <w:szCs w:val="20"/>
        </w:rPr>
        <w:t xml:space="preserve"> </w:t>
      </w:r>
      <w:r w:rsidR="00582015" w:rsidRPr="00AD2490">
        <w:rPr>
          <w:rFonts w:cstheme="minorHAnsi"/>
          <w:sz w:val="20"/>
          <w:szCs w:val="20"/>
        </w:rPr>
        <w:t>z</w:t>
      </w:r>
      <w:r w:rsidRPr="00AD2490">
        <w:rPr>
          <w:rFonts w:cstheme="minorHAnsi"/>
          <w:sz w:val="20"/>
          <w:szCs w:val="20"/>
        </w:rPr>
        <w:t>akładka Projekty UE.</w:t>
      </w:r>
    </w:p>
    <w:p w14:paraId="46B0D166" w14:textId="5FFDB05A" w:rsidR="00A70054" w:rsidRPr="003E4805" w:rsidRDefault="00A70054" w:rsidP="003E4805">
      <w:pPr>
        <w:pStyle w:val="Akapitzlist"/>
        <w:numPr>
          <w:ilvl w:val="0"/>
          <w:numId w:val="7"/>
        </w:numPr>
        <w:autoSpaceDE w:val="0"/>
        <w:autoSpaceDN w:val="0"/>
        <w:adjustRightInd w:val="0"/>
        <w:spacing w:after="0"/>
        <w:jc w:val="both"/>
        <w:rPr>
          <w:rFonts w:cstheme="minorHAnsi"/>
          <w:sz w:val="20"/>
          <w:szCs w:val="20"/>
        </w:rPr>
      </w:pPr>
      <w:r w:rsidRPr="00AD2490">
        <w:rPr>
          <w:rFonts w:cstheme="minorHAnsi"/>
          <w:sz w:val="20"/>
          <w:szCs w:val="20"/>
        </w:rPr>
        <w:t>Aby zgłoszenie do udziału w Projekcie zostało uznane za ważne, osoba zainteresowana udzia</w:t>
      </w:r>
      <w:r w:rsidR="003E4805">
        <w:rPr>
          <w:rFonts w:cstheme="minorHAnsi"/>
          <w:sz w:val="20"/>
          <w:szCs w:val="20"/>
        </w:rPr>
        <w:t xml:space="preserve">łem zobowiązana jest dostarczyć </w:t>
      </w:r>
      <w:r w:rsidRPr="003E4805">
        <w:rPr>
          <w:rFonts w:cstheme="minorHAnsi"/>
          <w:sz w:val="20"/>
          <w:szCs w:val="20"/>
        </w:rPr>
        <w:t>Formularz zgłoszeniowy oraz Oś</w:t>
      </w:r>
      <w:r w:rsidR="003E4805">
        <w:rPr>
          <w:rFonts w:cstheme="minorHAnsi"/>
          <w:sz w:val="20"/>
          <w:szCs w:val="20"/>
        </w:rPr>
        <w:t>wiadczenie o wyrażeniu zgody na </w:t>
      </w:r>
      <w:r w:rsidRPr="003E4805">
        <w:rPr>
          <w:rFonts w:cstheme="minorHAnsi"/>
          <w:sz w:val="20"/>
          <w:szCs w:val="20"/>
        </w:rPr>
        <w:t xml:space="preserve">przetwarzanie danych </w:t>
      </w:r>
      <w:r w:rsidRPr="00DB3126">
        <w:rPr>
          <w:rFonts w:cstheme="minorHAnsi"/>
          <w:sz w:val="20"/>
          <w:szCs w:val="20"/>
        </w:rPr>
        <w:t xml:space="preserve">osobowych </w:t>
      </w:r>
      <w:r w:rsidR="002C4D52" w:rsidRPr="00DB3126">
        <w:rPr>
          <w:rFonts w:cstheme="minorHAnsi"/>
          <w:sz w:val="20"/>
          <w:szCs w:val="20"/>
        </w:rPr>
        <w:t xml:space="preserve">i/lub wypełnić stosowne dokumenty w wersji online </w:t>
      </w:r>
      <w:r w:rsidR="006C439A">
        <w:rPr>
          <w:rFonts w:cstheme="minorHAnsi"/>
          <w:sz w:val="20"/>
          <w:szCs w:val="20"/>
        </w:rPr>
        <w:t>(wzór</w:t>
      </w:r>
      <w:r w:rsidR="00BE4670" w:rsidRPr="00DB3126">
        <w:rPr>
          <w:rFonts w:cstheme="minorHAnsi"/>
          <w:sz w:val="20"/>
          <w:szCs w:val="20"/>
        </w:rPr>
        <w:t xml:space="preserve"> wersji papierowej </w:t>
      </w:r>
      <w:r w:rsidRPr="00DB3126">
        <w:rPr>
          <w:rFonts w:cstheme="minorHAnsi"/>
          <w:sz w:val="20"/>
          <w:szCs w:val="20"/>
        </w:rPr>
        <w:t xml:space="preserve">stanowi Załącznik nr 1 </w:t>
      </w:r>
      <w:r w:rsidRPr="003E4805">
        <w:rPr>
          <w:rFonts w:cstheme="minorHAnsi"/>
          <w:sz w:val="20"/>
          <w:szCs w:val="20"/>
        </w:rPr>
        <w:t>do niniejszego Regulaminu),</w:t>
      </w:r>
    </w:p>
    <w:p w14:paraId="085E13CB" w14:textId="77777777" w:rsidR="00A70054" w:rsidRPr="00AD2490" w:rsidRDefault="00582015" w:rsidP="007E5C6C">
      <w:pPr>
        <w:pStyle w:val="Akapitzlist"/>
        <w:numPr>
          <w:ilvl w:val="0"/>
          <w:numId w:val="7"/>
        </w:numPr>
        <w:jc w:val="both"/>
        <w:rPr>
          <w:rFonts w:cstheme="minorHAnsi"/>
          <w:sz w:val="20"/>
          <w:szCs w:val="20"/>
        </w:rPr>
      </w:pPr>
      <w:r w:rsidRPr="00AD2490">
        <w:rPr>
          <w:rFonts w:cstheme="minorHAnsi"/>
          <w:sz w:val="20"/>
          <w:szCs w:val="20"/>
        </w:rPr>
        <w:t>W przypadku rez</w:t>
      </w:r>
      <w:r w:rsidR="00663FD1">
        <w:rPr>
          <w:rFonts w:cstheme="minorHAnsi"/>
          <w:sz w:val="20"/>
          <w:szCs w:val="20"/>
        </w:rPr>
        <w:t>ygnacji z udziału w projekcie, U</w:t>
      </w:r>
      <w:r w:rsidRPr="00AD2490">
        <w:rPr>
          <w:rFonts w:cstheme="minorHAnsi"/>
          <w:sz w:val="20"/>
          <w:szCs w:val="20"/>
        </w:rPr>
        <w:t xml:space="preserve">czestnik </w:t>
      </w:r>
      <w:r w:rsidR="00663FD1">
        <w:rPr>
          <w:rFonts w:cstheme="minorHAnsi"/>
          <w:sz w:val="20"/>
          <w:szCs w:val="20"/>
        </w:rPr>
        <w:t xml:space="preserve">Wsparcia </w:t>
      </w:r>
      <w:r w:rsidRPr="00AD2490">
        <w:rPr>
          <w:rFonts w:cstheme="minorHAnsi"/>
          <w:sz w:val="20"/>
          <w:szCs w:val="20"/>
        </w:rPr>
        <w:t xml:space="preserve">zobowiązany jest pisemnie powiadomić o tym </w:t>
      </w:r>
      <w:r w:rsidR="00640F56">
        <w:rPr>
          <w:rFonts w:cstheme="minorHAnsi"/>
          <w:sz w:val="20"/>
          <w:szCs w:val="20"/>
        </w:rPr>
        <w:t>R</w:t>
      </w:r>
      <w:r w:rsidRPr="00AD2490">
        <w:rPr>
          <w:rFonts w:cstheme="minorHAnsi"/>
          <w:sz w:val="20"/>
          <w:szCs w:val="20"/>
        </w:rPr>
        <w:t xml:space="preserve">ealizatora projektu. </w:t>
      </w:r>
    </w:p>
    <w:p w14:paraId="1C2A0F24" w14:textId="77777777" w:rsidR="00F11F18" w:rsidRPr="00AD2490" w:rsidRDefault="00F11F18" w:rsidP="00640F56">
      <w:pPr>
        <w:spacing w:after="0"/>
        <w:jc w:val="center"/>
        <w:rPr>
          <w:rFonts w:cstheme="minorHAnsi"/>
          <w:b/>
          <w:sz w:val="20"/>
          <w:szCs w:val="20"/>
        </w:rPr>
      </w:pPr>
      <w:r w:rsidRPr="00AD2490">
        <w:rPr>
          <w:rFonts w:cstheme="minorHAnsi"/>
          <w:b/>
          <w:sz w:val="20"/>
          <w:szCs w:val="20"/>
        </w:rPr>
        <w:t>§ 5.</w:t>
      </w:r>
    </w:p>
    <w:p w14:paraId="14939AFE" w14:textId="77777777" w:rsidR="00F11F18" w:rsidRPr="00AD2490" w:rsidRDefault="007864EC" w:rsidP="00640F56">
      <w:pPr>
        <w:spacing w:after="0"/>
        <w:jc w:val="center"/>
        <w:rPr>
          <w:rFonts w:cstheme="minorHAnsi"/>
          <w:b/>
          <w:sz w:val="20"/>
          <w:szCs w:val="20"/>
        </w:rPr>
      </w:pPr>
      <w:r>
        <w:rPr>
          <w:rFonts w:cstheme="minorHAnsi"/>
          <w:b/>
          <w:sz w:val="20"/>
          <w:szCs w:val="20"/>
        </w:rPr>
        <w:t>Prawa i obowiązki</w:t>
      </w:r>
      <w:r w:rsidR="00F11F18" w:rsidRPr="00AD2490">
        <w:rPr>
          <w:rFonts w:cstheme="minorHAnsi"/>
          <w:b/>
          <w:sz w:val="20"/>
          <w:szCs w:val="20"/>
        </w:rPr>
        <w:t xml:space="preserve"> </w:t>
      </w:r>
      <w:r w:rsidR="00663FD1">
        <w:rPr>
          <w:rFonts w:cstheme="minorHAnsi"/>
          <w:b/>
          <w:sz w:val="20"/>
          <w:szCs w:val="20"/>
        </w:rPr>
        <w:t>Uczestników</w:t>
      </w:r>
      <w:r w:rsidR="00F11F18" w:rsidRPr="00AD2490">
        <w:rPr>
          <w:rFonts w:cstheme="minorHAnsi"/>
          <w:b/>
          <w:sz w:val="20"/>
          <w:szCs w:val="20"/>
        </w:rPr>
        <w:t xml:space="preserve"> </w:t>
      </w:r>
      <w:r w:rsidR="00663FD1">
        <w:rPr>
          <w:rFonts w:cstheme="minorHAnsi"/>
          <w:b/>
          <w:sz w:val="20"/>
          <w:szCs w:val="20"/>
        </w:rPr>
        <w:t>Wsparcia</w:t>
      </w:r>
    </w:p>
    <w:p w14:paraId="7DADBD9D" w14:textId="77777777" w:rsidR="00D71909" w:rsidRPr="00AD2490" w:rsidRDefault="00D71909" w:rsidP="00357C0D">
      <w:pPr>
        <w:pStyle w:val="Akapitzlist"/>
        <w:numPr>
          <w:ilvl w:val="0"/>
          <w:numId w:val="18"/>
        </w:numPr>
        <w:autoSpaceDE w:val="0"/>
        <w:autoSpaceDN w:val="0"/>
        <w:adjustRightInd w:val="0"/>
        <w:spacing w:after="0"/>
        <w:jc w:val="both"/>
        <w:rPr>
          <w:rFonts w:cstheme="minorHAnsi"/>
          <w:sz w:val="20"/>
          <w:szCs w:val="20"/>
        </w:rPr>
      </w:pPr>
      <w:r w:rsidRPr="00AD2490">
        <w:rPr>
          <w:rFonts w:cstheme="minorHAnsi"/>
          <w:sz w:val="20"/>
          <w:szCs w:val="20"/>
        </w:rPr>
        <w:t xml:space="preserve">Uczestnik </w:t>
      </w:r>
      <w:r w:rsidR="00663FD1">
        <w:rPr>
          <w:rFonts w:cstheme="minorHAnsi"/>
          <w:sz w:val="20"/>
          <w:szCs w:val="20"/>
        </w:rPr>
        <w:t xml:space="preserve">Wsparcia </w:t>
      </w:r>
      <w:r w:rsidRPr="00AD2490">
        <w:rPr>
          <w:rFonts w:cstheme="minorHAnsi"/>
          <w:sz w:val="20"/>
          <w:szCs w:val="20"/>
        </w:rPr>
        <w:t>zobowiązany jest do:</w:t>
      </w:r>
    </w:p>
    <w:p w14:paraId="57886F38" w14:textId="6D711DB3" w:rsidR="00D71909" w:rsidRPr="00DB3126" w:rsidRDefault="00031937" w:rsidP="009F04BF">
      <w:pPr>
        <w:pStyle w:val="Akapitzlist"/>
        <w:numPr>
          <w:ilvl w:val="1"/>
          <w:numId w:val="17"/>
        </w:numPr>
        <w:autoSpaceDE w:val="0"/>
        <w:autoSpaceDN w:val="0"/>
        <w:adjustRightInd w:val="0"/>
        <w:spacing w:after="0"/>
        <w:jc w:val="both"/>
        <w:rPr>
          <w:rFonts w:cstheme="minorHAnsi"/>
          <w:sz w:val="20"/>
          <w:szCs w:val="20"/>
        </w:rPr>
      </w:pPr>
      <w:r w:rsidRPr="00DB3126">
        <w:rPr>
          <w:rFonts w:cstheme="minorHAnsi"/>
          <w:sz w:val="20"/>
          <w:szCs w:val="20"/>
        </w:rPr>
        <w:t>Udziału w badaniu dot. poziomu kompetencji i</w:t>
      </w:r>
      <w:r w:rsidR="005C53AC" w:rsidRPr="00DB3126">
        <w:rPr>
          <w:rFonts w:cstheme="minorHAnsi"/>
          <w:sz w:val="20"/>
          <w:szCs w:val="20"/>
        </w:rPr>
        <w:t>/lub</w:t>
      </w:r>
      <w:r w:rsidRPr="00DB3126">
        <w:rPr>
          <w:rFonts w:cstheme="minorHAnsi"/>
          <w:sz w:val="20"/>
          <w:szCs w:val="20"/>
        </w:rPr>
        <w:t xml:space="preserve"> kwalifikacji w momencie rozpoczęcia udziału w projekcie oraz na zakończenie udziału w projekcie (bilans kompetencji). </w:t>
      </w:r>
      <w:r w:rsidR="00D71909" w:rsidRPr="00DB3126">
        <w:rPr>
          <w:rFonts w:cstheme="minorHAnsi"/>
          <w:sz w:val="20"/>
          <w:szCs w:val="20"/>
        </w:rPr>
        <w:t>Składania czytelnego podpisu na liście obecności w trakcie zajęć</w:t>
      </w:r>
      <w:r w:rsidR="002C4D52" w:rsidRPr="00DB3126">
        <w:rPr>
          <w:rFonts w:cstheme="minorHAnsi"/>
          <w:sz w:val="20"/>
          <w:szCs w:val="20"/>
        </w:rPr>
        <w:t xml:space="preserve"> prowadzonych stacjonarnie</w:t>
      </w:r>
      <w:r w:rsidR="00DB3126">
        <w:rPr>
          <w:rFonts w:cstheme="minorHAnsi"/>
          <w:sz w:val="20"/>
          <w:szCs w:val="20"/>
        </w:rPr>
        <w:t>.</w:t>
      </w:r>
      <w:r w:rsidR="00D71909" w:rsidRPr="00DB3126">
        <w:rPr>
          <w:rFonts w:cstheme="minorHAnsi"/>
          <w:sz w:val="20"/>
          <w:szCs w:val="20"/>
        </w:rPr>
        <w:t xml:space="preserve"> </w:t>
      </w:r>
    </w:p>
    <w:p w14:paraId="281F8D83" w14:textId="77777777" w:rsidR="00D71909" w:rsidRPr="00AD2490" w:rsidRDefault="00D71909" w:rsidP="00C325A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Wypełniania ankiet ewaluacyjnych</w:t>
      </w:r>
      <w:r w:rsidR="00C325AD" w:rsidRPr="00AD2490">
        <w:rPr>
          <w:rFonts w:cstheme="minorHAnsi"/>
          <w:sz w:val="20"/>
          <w:szCs w:val="20"/>
        </w:rPr>
        <w:t>,</w:t>
      </w:r>
      <w:r w:rsidRPr="00AD2490">
        <w:rPr>
          <w:rFonts w:cstheme="minorHAnsi"/>
          <w:sz w:val="20"/>
          <w:szCs w:val="20"/>
        </w:rPr>
        <w:t xml:space="preserve"> </w:t>
      </w:r>
      <w:r w:rsidR="00C325AD" w:rsidRPr="00AD2490">
        <w:rPr>
          <w:rFonts w:cstheme="minorHAnsi"/>
          <w:sz w:val="20"/>
          <w:szCs w:val="20"/>
        </w:rPr>
        <w:t>t</w:t>
      </w:r>
      <w:r w:rsidRPr="00AD2490">
        <w:rPr>
          <w:rFonts w:cstheme="minorHAnsi"/>
          <w:sz w:val="20"/>
          <w:szCs w:val="20"/>
        </w:rPr>
        <w:t>estów sprawdzających wiedzę</w:t>
      </w:r>
      <w:r w:rsidR="00C325AD" w:rsidRPr="00AD2490">
        <w:rPr>
          <w:rFonts w:cstheme="minorHAnsi"/>
          <w:sz w:val="20"/>
          <w:szCs w:val="20"/>
        </w:rPr>
        <w:t>, kart kompetencji zawodowych itp.,</w:t>
      </w:r>
    </w:p>
    <w:p w14:paraId="5D84B015" w14:textId="77777777" w:rsidR="00D71909" w:rsidRPr="00AD2490" w:rsidRDefault="00D71909" w:rsidP="00C325A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Bieżącego informowania Realizatora Projektu o wszystkich zdarzeniach mogących zakłócić</w:t>
      </w:r>
      <w:r w:rsidR="00C325AD" w:rsidRPr="00AD2490">
        <w:rPr>
          <w:rFonts w:cstheme="minorHAnsi"/>
          <w:sz w:val="20"/>
          <w:szCs w:val="20"/>
        </w:rPr>
        <w:t xml:space="preserve"> jego dalszy udział w Projekcie,</w:t>
      </w:r>
    </w:p>
    <w:p w14:paraId="4663F922" w14:textId="77777777" w:rsidR="00D71909" w:rsidRPr="00AD2490" w:rsidRDefault="00D71909" w:rsidP="00C325A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Zgłaszania wszystkich zmian zawartych w dokumentach rekrutac</w:t>
      </w:r>
      <w:r w:rsidR="00C325AD" w:rsidRPr="00AD2490">
        <w:rPr>
          <w:rFonts w:cstheme="minorHAnsi"/>
          <w:sz w:val="20"/>
          <w:szCs w:val="20"/>
        </w:rPr>
        <w:t>yjnych, w tym danych adresowych,</w:t>
      </w:r>
    </w:p>
    <w:p w14:paraId="04596F96" w14:textId="77777777" w:rsidR="00D71909" w:rsidRPr="00AD2490" w:rsidRDefault="00D71909" w:rsidP="00C325A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Regularnego uczęszczania na zajęcia realizowane w ramach Projektu</w:t>
      </w:r>
      <w:r w:rsidR="00C325AD" w:rsidRPr="00AD2490">
        <w:rPr>
          <w:rFonts w:cstheme="minorHAnsi"/>
          <w:sz w:val="20"/>
          <w:szCs w:val="20"/>
        </w:rPr>
        <w:t>,</w:t>
      </w:r>
    </w:p>
    <w:p w14:paraId="761A85FC" w14:textId="77777777" w:rsidR="00D71909" w:rsidRPr="00AD2490" w:rsidRDefault="00D71909" w:rsidP="00C325A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 xml:space="preserve">Przystąpienia do wszystkich egzaminów przewidzianych w ramach </w:t>
      </w:r>
      <w:r w:rsidR="00C325AD" w:rsidRPr="00AD2490">
        <w:rPr>
          <w:rFonts w:cstheme="minorHAnsi"/>
          <w:sz w:val="20"/>
          <w:szCs w:val="20"/>
        </w:rPr>
        <w:t>zajęć</w:t>
      </w:r>
      <w:r w:rsidRPr="00AD2490">
        <w:rPr>
          <w:rFonts w:cstheme="minorHAnsi"/>
          <w:sz w:val="20"/>
          <w:szCs w:val="20"/>
        </w:rPr>
        <w:t xml:space="preserve">, </w:t>
      </w:r>
      <w:r w:rsidRPr="00AD2490">
        <w:rPr>
          <w:rFonts w:cstheme="minorHAnsi"/>
          <w:sz w:val="20"/>
          <w:szCs w:val="20"/>
        </w:rPr>
        <w:br/>
      </w:r>
      <w:r w:rsidR="00C325AD" w:rsidRPr="00AD2490">
        <w:rPr>
          <w:rFonts w:cstheme="minorHAnsi"/>
          <w:sz w:val="20"/>
          <w:szCs w:val="20"/>
        </w:rPr>
        <w:t>w których uczestniczy,</w:t>
      </w:r>
    </w:p>
    <w:p w14:paraId="72931319" w14:textId="77777777" w:rsidR="00D71909" w:rsidRDefault="00D71909" w:rsidP="00C325A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Punktualności, aktywnego uczestnictwa w zajęc</w:t>
      </w:r>
      <w:r w:rsidR="007864EC">
        <w:rPr>
          <w:rFonts w:cstheme="minorHAnsi"/>
          <w:sz w:val="20"/>
          <w:szCs w:val="20"/>
        </w:rPr>
        <w:t>iach oraz właściwego zachowania,</w:t>
      </w:r>
    </w:p>
    <w:p w14:paraId="0F509E58" w14:textId="27FD951F" w:rsidR="00031937" w:rsidRPr="00AD2490" w:rsidRDefault="003A6D7C" w:rsidP="00C325AD">
      <w:pPr>
        <w:pStyle w:val="Akapitzlist"/>
        <w:numPr>
          <w:ilvl w:val="1"/>
          <w:numId w:val="17"/>
        </w:numPr>
        <w:autoSpaceDE w:val="0"/>
        <w:autoSpaceDN w:val="0"/>
        <w:adjustRightInd w:val="0"/>
        <w:spacing w:after="0"/>
        <w:jc w:val="both"/>
        <w:rPr>
          <w:rFonts w:cstheme="minorHAnsi"/>
          <w:sz w:val="20"/>
          <w:szCs w:val="20"/>
        </w:rPr>
      </w:pPr>
      <w:r>
        <w:rPr>
          <w:rFonts w:cstheme="minorHAnsi"/>
          <w:sz w:val="20"/>
          <w:szCs w:val="20"/>
        </w:rPr>
        <w:t>U</w:t>
      </w:r>
      <w:r w:rsidR="00663FD1" w:rsidRPr="00FB6AE4">
        <w:rPr>
          <w:rFonts w:cstheme="minorHAnsi"/>
          <w:sz w:val="20"/>
          <w:szCs w:val="20"/>
        </w:rPr>
        <w:t xml:space="preserve">działu w badaniu </w:t>
      </w:r>
      <w:r w:rsidR="00663FD1">
        <w:rPr>
          <w:rFonts w:cstheme="minorHAnsi"/>
          <w:sz w:val="20"/>
          <w:szCs w:val="20"/>
        </w:rPr>
        <w:t xml:space="preserve">dot. losów zawodowych uczestników projektu </w:t>
      </w:r>
      <w:r w:rsidR="00663FD1" w:rsidRPr="00FB6AE4">
        <w:rPr>
          <w:rFonts w:cstheme="minorHAnsi"/>
          <w:sz w:val="20"/>
          <w:szCs w:val="20"/>
        </w:rPr>
        <w:t>p</w:t>
      </w:r>
      <w:r w:rsidR="006C439A">
        <w:rPr>
          <w:rFonts w:cstheme="minorHAnsi"/>
          <w:sz w:val="20"/>
          <w:szCs w:val="20"/>
        </w:rPr>
        <w:t>o zakończeniu kształcenia i </w:t>
      </w:r>
      <w:r w:rsidR="00663FD1" w:rsidRPr="00FB6AE4">
        <w:rPr>
          <w:rFonts w:cstheme="minorHAnsi"/>
          <w:sz w:val="20"/>
          <w:szCs w:val="20"/>
        </w:rPr>
        <w:t>do podania informacji na temat sytuacji zawodowej na rynku pracy, w tym zgodności zatrudnienia z profilem i poziomem wykształcenia oraz oceny jakości kształcenia w UTH</w:t>
      </w:r>
      <w:r w:rsidR="007864EC">
        <w:rPr>
          <w:rFonts w:cstheme="minorHAnsi"/>
          <w:sz w:val="20"/>
          <w:szCs w:val="20"/>
        </w:rPr>
        <w:t>.</w:t>
      </w:r>
    </w:p>
    <w:p w14:paraId="22D75DFA" w14:textId="77777777" w:rsidR="00D71909" w:rsidRPr="00AD2490" w:rsidRDefault="00663FD1" w:rsidP="00357C0D">
      <w:pPr>
        <w:pStyle w:val="Akapitzlist"/>
        <w:numPr>
          <w:ilvl w:val="0"/>
          <w:numId w:val="17"/>
        </w:numPr>
        <w:autoSpaceDE w:val="0"/>
        <w:autoSpaceDN w:val="0"/>
        <w:adjustRightInd w:val="0"/>
        <w:spacing w:after="0"/>
        <w:jc w:val="both"/>
        <w:rPr>
          <w:rFonts w:cstheme="minorHAnsi"/>
          <w:sz w:val="20"/>
          <w:szCs w:val="20"/>
        </w:rPr>
      </w:pPr>
      <w:r>
        <w:rPr>
          <w:rFonts w:cstheme="minorHAnsi"/>
          <w:sz w:val="20"/>
          <w:szCs w:val="20"/>
        </w:rPr>
        <w:lastRenderedPageBreak/>
        <w:t xml:space="preserve">Uczestnik Wsparcia </w:t>
      </w:r>
      <w:r w:rsidR="00D71909" w:rsidRPr="00AD2490">
        <w:rPr>
          <w:rFonts w:cstheme="minorHAnsi"/>
          <w:sz w:val="20"/>
          <w:szCs w:val="20"/>
        </w:rPr>
        <w:t>ma prawo do:</w:t>
      </w:r>
    </w:p>
    <w:p w14:paraId="3B3D08A7" w14:textId="3C0ADF22" w:rsidR="00D71909" w:rsidRPr="00AD2490" w:rsidRDefault="00D71909" w:rsidP="00357C0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Udziału w Projekcie zgodnie z postanowieniami niniejszego Regulaminu</w:t>
      </w:r>
      <w:r w:rsidR="00BC124A">
        <w:rPr>
          <w:rFonts w:cstheme="minorHAnsi"/>
          <w:sz w:val="20"/>
          <w:szCs w:val="20"/>
        </w:rPr>
        <w:t>,</w:t>
      </w:r>
    </w:p>
    <w:p w14:paraId="2F81B76D" w14:textId="77777777" w:rsidR="00D71909" w:rsidRPr="00AD2490" w:rsidRDefault="00D71909" w:rsidP="00357C0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 xml:space="preserve">Zgłaszania uwag dotyczących </w:t>
      </w:r>
      <w:r w:rsidR="00357C0D" w:rsidRPr="00AD2490">
        <w:rPr>
          <w:rFonts w:cstheme="minorHAnsi"/>
          <w:sz w:val="20"/>
          <w:szCs w:val="20"/>
        </w:rPr>
        <w:t>zajęć</w:t>
      </w:r>
      <w:r w:rsidRPr="00AD2490">
        <w:rPr>
          <w:rFonts w:cstheme="minorHAnsi"/>
          <w:sz w:val="20"/>
          <w:szCs w:val="20"/>
        </w:rPr>
        <w:t xml:space="preserve"> oraz innych spraw organiz</w:t>
      </w:r>
      <w:r w:rsidR="00357C0D" w:rsidRPr="00AD2490">
        <w:rPr>
          <w:rFonts w:cstheme="minorHAnsi"/>
          <w:sz w:val="20"/>
          <w:szCs w:val="20"/>
        </w:rPr>
        <w:t>acyjnych,</w:t>
      </w:r>
    </w:p>
    <w:p w14:paraId="1E669263" w14:textId="77777777" w:rsidR="00D71909" w:rsidRPr="00AD2490" w:rsidRDefault="00D71909" w:rsidP="00357C0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Otrzymania materiałów szkoleniowy</w:t>
      </w:r>
      <w:r w:rsidR="00357C0D" w:rsidRPr="00AD2490">
        <w:rPr>
          <w:rFonts w:cstheme="minorHAnsi"/>
          <w:sz w:val="20"/>
          <w:szCs w:val="20"/>
        </w:rPr>
        <w:t>ch, o ile są one przewidziane,</w:t>
      </w:r>
    </w:p>
    <w:p w14:paraId="600AA5DF" w14:textId="77777777" w:rsidR="00D71909" w:rsidRPr="00AD2490" w:rsidRDefault="00D71909" w:rsidP="00357C0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 xml:space="preserve">Otrzymania zaświadczenia o ukończeniu szkolenia, </w:t>
      </w:r>
      <w:r w:rsidR="003E4805">
        <w:rPr>
          <w:rFonts w:cstheme="minorHAnsi"/>
          <w:sz w:val="20"/>
          <w:szCs w:val="20"/>
        </w:rPr>
        <w:t>warsztatów, zajęć itp.</w:t>
      </w:r>
      <w:r w:rsidR="00357C0D" w:rsidRPr="00AD2490">
        <w:rPr>
          <w:rFonts w:cstheme="minorHAnsi"/>
          <w:sz w:val="20"/>
          <w:szCs w:val="20"/>
        </w:rPr>
        <w:t>,</w:t>
      </w:r>
    </w:p>
    <w:p w14:paraId="138A47E9" w14:textId="77777777" w:rsidR="00D71909" w:rsidRPr="00AD2490" w:rsidRDefault="00D71909" w:rsidP="00357C0D">
      <w:pPr>
        <w:pStyle w:val="Akapitzlist"/>
        <w:numPr>
          <w:ilvl w:val="1"/>
          <w:numId w:val="17"/>
        </w:numPr>
        <w:autoSpaceDE w:val="0"/>
        <w:autoSpaceDN w:val="0"/>
        <w:adjustRightInd w:val="0"/>
        <w:spacing w:after="0"/>
        <w:jc w:val="both"/>
        <w:rPr>
          <w:rFonts w:cstheme="minorHAnsi"/>
          <w:sz w:val="20"/>
          <w:szCs w:val="20"/>
        </w:rPr>
      </w:pPr>
      <w:r w:rsidRPr="00AD2490">
        <w:rPr>
          <w:rFonts w:cstheme="minorHAnsi"/>
          <w:sz w:val="20"/>
          <w:szCs w:val="20"/>
        </w:rPr>
        <w:t xml:space="preserve">Otrzymania </w:t>
      </w:r>
      <w:r w:rsidR="00357C0D" w:rsidRPr="00AD2490">
        <w:rPr>
          <w:rFonts w:cstheme="minorHAnsi"/>
          <w:sz w:val="20"/>
          <w:szCs w:val="20"/>
        </w:rPr>
        <w:t>certyfikatu, o ile dana forma wsparcia kończy się wydaniem stosowane</w:t>
      </w:r>
      <w:r w:rsidR="009C40C3">
        <w:rPr>
          <w:rFonts w:cstheme="minorHAnsi"/>
          <w:sz w:val="20"/>
          <w:szCs w:val="20"/>
        </w:rPr>
        <w:t>go certyfikatu i pod warunkiem,</w:t>
      </w:r>
      <w:r w:rsidRPr="00AD2490">
        <w:rPr>
          <w:rFonts w:cstheme="minorHAnsi"/>
          <w:sz w:val="20"/>
          <w:szCs w:val="20"/>
        </w:rPr>
        <w:t xml:space="preserve"> uzyskania pozytywnego wy</w:t>
      </w:r>
      <w:r w:rsidR="003E4805">
        <w:rPr>
          <w:rFonts w:cstheme="minorHAnsi"/>
          <w:sz w:val="20"/>
          <w:szCs w:val="20"/>
        </w:rPr>
        <w:t>niku egzaminów przewidzianych w </w:t>
      </w:r>
      <w:r w:rsidRPr="00AD2490">
        <w:rPr>
          <w:rFonts w:cstheme="minorHAnsi"/>
          <w:sz w:val="20"/>
          <w:szCs w:val="20"/>
        </w:rPr>
        <w:t>ramach wybranego kursu</w:t>
      </w:r>
      <w:r w:rsidR="00357C0D" w:rsidRPr="00AD2490">
        <w:rPr>
          <w:rFonts w:cstheme="minorHAnsi"/>
          <w:sz w:val="20"/>
          <w:szCs w:val="20"/>
        </w:rPr>
        <w:t>/warsztatów/szkolenia</w:t>
      </w:r>
      <w:r w:rsidRPr="00AD2490">
        <w:rPr>
          <w:rFonts w:cstheme="minorHAnsi"/>
          <w:sz w:val="20"/>
          <w:szCs w:val="20"/>
        </w:rPr>
        <w:t>.</w:t>
      </w:r>
    </w:p>
    <w:p w14:paraId="3AF57EB3" w14:textId="77777777" w:rsidR="0091198E" w:rsidRPr="00AD2490" w:rsidRDefault="0091198E" w:rsidP="0091198E">
      <w:pPr>
        <w:pStyle w:val="Akapitzlist"/>
        <w:numPr>
          <w:ilvl w:val="0"/>
          <w:numId w:val="17"/>
        </w:numPr>
        <w:autoSpaceDE w:val="0"/>
        <w:autoSpaceDN w:val="0"/>
        <w:adjustRightInd w:val="0"/>
        <w:spacing w:after="0"/>
        <w:jc w:val="both"/>
        <w:rPr>
          <w:rFonts w:cstheme="minorHAnsi"/>
          <w:sz w:val="20"/>
          <w:szCs w:val="20"/>
        </w:rPr>
      </w:pPr>
      <w:r w:rsidRPr="00AD2490">
        <w:rPr>
          <w:rFonts w:cstheme="minorHAnsi"/>
          <w:sz w:val="20"/>
          <w:szCs w:val="20"/>
        </w:rPr>
        <w:t xml:space="preserve">Projekt dofinansowany jest ze środków Unii Europejskiej w ramach Europejskiego Funduszu Społecznego. Uczestnik nie ponosi żadnych kosztów związanych z jego udziałem w projekcie. </w:t>
      </w:r>
    </w:p>
    <w:p w14:paraId="770A76AF" w14:textId="77777777" w:rsidR="00031937" w:rsidRPr="00663FD1" w:rsidRDefault="0091198E" w:rsidP="00663FD1">
      <w:pPr>
        <w:pStyle w:val="Akapitzlist"/>
        <w:autoSpaceDE w:val="0"/>
        <w:autoSpaceDN w:val="0"/>
        <w:adjustRightInd w:val="0"/>
        <w:spacing w:after="0"/>
        <w:jc w:val="both"/>
        <w:rPr>
          <w:rFonts w:cstheme="minorHAnsi"/>
          <w:sz w:val="20"/>
          <w:szCs w:val="20"/>
        </w:rPr>
      </w:pPr>
      <w:r w:rsidRPr="00AD2490">
        <w:rPr>
          <w:rFonts w:cstheme="minorHAnsi"/>
          <w:sz w:val="20"/>
          <w:szCs w:val="20"/>
        </w:rPr>
        <w:t xml:space="preserve">  </w:t>
      </w:r>
    </w:p>
    <w:p w14:paraId="677819B9" w14:textId="77777777" w:rsidR="006707E3" w:rsidRPr="00AD2490" w:rsidRDefault="006707E3" w:rsidP="006707E3">
      <w:pPr>
        <w:pStyle w:val="Akapitzlist"/>
        <w:autoSpaceDE w:val="0"/>
        <w:autoSpaceDN w:val="0"/>
        <w:adjustRightInd w:val="0"/>
        <w:spacing w:after="0"/>
        <w:jc w:val="center"/>
        <w:rPr>
          <w:rFonts w:cstheme="minorHAnsi"/>
          <w:b/>
          <w:sz w:val="20"/>
          <w:szCs w:val="20"/>
        </w:rPr>
      </w:pPr>
      <w:r w:rsidRPr="00AD2490">
        <w:rPr>
          <w:rFonts w:cstheme="minorHAnsi"/>
          <w:b/>
          <w:sz w:val="20"/>
          <w:szCs w:val="20"/>
        </w:rPr>
        <w:t xml:space="preserve">§ 6. </w:t>
      </w:r>
    </w:p>
    <w:p w14:paraId="057FBBAE" w14:textId="77777777" w:rsidR="008411F5" w:rsidRPr="00AD2490" w:rsidRDefault="006707E3" w:rsidP="006707E3">
      <w:pPr>
        <w:pStyle w:val="Akapitzlist"/>
        <w:autoSpaceDE w:val="0"/>
        <w:autoSpaceDN w:val="0"/>
        <w:adjustRightInd w:val="0"/>
        <w:spacing w:after="0"/>
        <w:jc w:val="center"/>
        <w:rPr>
          <w:rFonts w:cstheme="minorHAnsi"/>
          <w:sz w:val="20"/>
          <w:szCs w:val="20"/>
        </w:rPr>
      </w:pPr>
      <w:r w:rsidRPr="00AD2490">
        <w:rPr>
          <w:rFonts w:cstheme="minorHAnsi"/>
          <w:b/>
          <w:sz w:val="20"/>
          <w:szCs w:val="20"/>
        </w:rPr>
        <w:t>Proces monitoringu i oceny</w:t>
      </w:r>
    </w:p>
    <w:p w14:paraId="104FC427" w14:textId="77777777" w:rsidR="006707E3" w:rsidRPr="00AD2490" w:rsidRDefault="006707E3" w:rsidP="006707E3">
      <w:pPr>
        <w:pStyle w:val="Akapitzlist"/>
        <w:numPr>
          <w:ilvl w:val="0"/>
          <w:numId w:val="21"/>
        </w:numPr>
        <w:autoSpaceDE w:val="0"/>
        <w:autoSpaceDN w:val="0"/>
        <w:adjustRightInd w:val="0"/>
        <w:spacing w:after="0"/>
        <w:jc w:val="both"/>
        <w:rPr>
          <w:rFonts w:cstheme="minorHAnsi"/>
          <w:sz w:val="20"/>
          <w:szCs w:val="20"/>
        </w:rPr>
      </w:pPr>
      <w:r w:rsidRPr="00AD2490">
        <w:rPr>
          <w:rFonts w:cstheme="minorHAnsi"/>
          <w:sz w:val="20"/>
          <w:szCs w:val="20"/>
        </w:rPr>
        <w:t xml:space="preserve">Zgodnie z wymogami projektu wszyscy Uczestnicy </w:t>
      </w:r>
      <w:r w:rsidR="00663FD1">
        <w:rPr>
          <w:rFonts w:cstheme="minorHAnsi"/>
          <w:sz w:val="20"/>
          <w:szCs w:val="20"/>
        </w:rPr>
        <w:t xml:space="preserve">Wsparcia </w:t>
      </w:r>
      <w:r w:rsidRPr="00AD2490">
        <w:rPr>
          <w:rFonts w:cstheme="minorHAnsi"/>
          <w:sz w:val="20"/>
          <w:szCs w:val="20"/>
        </w:rPr>
        <w:t xml:space="preserve"> podlegają procesowi monitoringu, mającemu na celu ocenę skuteczności działań podjętych w ramach Projektu. </w:t>
      </w:r>
    </w:p>
    <w:p w14:paraId="5F24B9A6" w14:textId="47B867D2" w:rsidR="006707E3" w:rsidRPr="00AD2490" w:rsidRDefault="006707E3" w:rsidP="008411F5">
      <w:pPr>
        <w:pStyle w:val="Akapitzlist"/>
        <w:numPr>
          <w:ilvl w:val="0"/>
          <w:numId w:val="21"/>
        </w:numPr>
        <w:autoSpaceDE w:val="0"/>
        <w:autoSpaceDN w:val="0"/>
        <w:adjustRightInd w:val="0"/>
        <w:spacing w:after="0"/>
        <w:jc w:val="both"/>
        <w:rPr>
          <w:rFonts w:cstheme="minorHAnsi"/>
          <w:sz w:val="20"/>
          <w:szCs w:val="20"/>
        </w:rPr>
      </w:pPr>
      <w:r w:rsidRPr="00AD2490">
        <w:rPr>
          <w:rFonts w:cstheme="minorHAnsi"/>
          <w:sz w:val="20"/>
          <w:szCs w:val="20"/>
        </w:rPr>
        <w:t xml:space="preserve">W związku w wymogami projektu uczestnicy są zobowiązani do wypełniania ankiet </w:t>
      </w:r>
      <w:r w:rsidR="007864EC">
        <w:rPr>
          <w:rFonts w:cstheme="minorHAnsi"/>
          <w:sz w:val="20"/>
          <w:szCs w:val="20"/>
        </w:rPr>
        <w:t>szkoleniowych i </w:t>
      </w:r>
      <w:r w:rsidRPr="00AD2490">
        <w:rPr>
          <w:rFonts w:cstheme="minorHAnsi"/>
          <w:sz w:val="20"/>
          <w:szCs w:val="20"/>
        </w:rPr>
        <w:t>poszkoleniowych a także do uczestnictwa w innych formach ewaluacji (</w:t>
      </w:r>
      <w:r w:rsidR="008411F5" w:rsidRPr="00AD2490">
        <w:rPr>
          <w:rFonts w:cstheme="minorHAnsi"/>
          <w:sz w:val="20"/>
          <w:szCs w:val="20"/>
        </w:rPr>
        <w:t xml:space="preserve">m.in. </w:t>
      </w:r>
      <w:r w:rsidRPr="00AD2490">
        <w:rPr>
          <w:rFonts w:cstheme="minorHAnsi"/>
          <w:sz w:val="20"/>
          <w:szCs w:val="20"/>
        </w:rPr>
        <w:t>testy</w:t>
      </w:r>
      <w:r w:rsidR="008411F5" w:rsidRPr="00AD2490">
        <w:rPr>
          <w:rFonts w:cstheme="minorHAnsi"/>
          <w:sz w:val="20"/>
          <w:szCs w:val="20"/>
        </w:rPr>
        <w:t xml:space="preserve"> kompetencji</w:t>
      </w:r>
      <w:r w:rsidRPr="00AD2490">
        <w:rPr>
          <w:rFonts w:cstheme="minorHAnsi"/>
          <w:sz w:val="20"/>
          <w:szCs w:val="20"/>
        </w:rPr>
        <w:t xml:space="preserve">, wywiady </w:t>
      </w:r>
      <w:r w:rsidRPr="00DB3126">
        <w:rPr>
          <w:rFonts w:cstheme="minorHAnsi"/>
          <w:sz w:val="20"/>
          <w:szCs w:val="20"/>
        </w:rPr>
        <w:t>telefoniczne</w:t>
      </w:r>
      <w:r w:rsidR="00BC124A" w:rsidRPr="00DB3126">
        <w:rPr>
          <w:rFonts w:cstheme="minorHAnsi"/>
          <w:sz w:val="20"/>
          <w:szCs w:val="20"/>
        </w:rPr>
        <w:t>, online</w:t>
      </w:r>
      <w:r w:rsidRPr="00DB3126">
        <w:rPr>
          <w:rFonts w:cstheme="minorHAnsi"/>
          <w:sz w:val="20"/>
          <w:szCs w:val="20"/>
        </w:rPr>
        <w:t xml:space="preserve">) podjętych </w:t>
      </w:r>
      <w:r w:rsidRPr="00AD2490">
        <w:rPr>
          <w:rFonts w:cstheme="minorHAnsi"/>
          <w:sz w:val="20"/>
          <w:szCs w:val="20"/>
        </w:rPr>
        <w:t>w ramach Projektu</w:t>
      </w:r>
      <w:r w:rsidR="007864EC">
        <w:rPr>
          <w:rFonts w:cstheme="minorHAnsi"/>
          <w:sz w:val="20"/>
          <w:szCs w:val="20"/>
        </w:rPr>
        <w:t xml:space="preserve"> i po jego zakończeniu</w:t>
      </w:r>
      <w:r w:rsidRPr="00AD2490">
        <w:rPr>
          <w:rFonts w:cstheme="minorHAnsi"/>
          <w:sz w:val="20"/>
          <w:szCs w:val="20"/>
        </w:rPr>
        <w:t xml:space="preserve">. </w:t>
      </w:r>
    </w:p>
    <w:p w14:paraId="1EF2F8F6" w14:textId="77777777" w:rsidR="006707E3" w:rsidRPr="00AD2490" w:rsidRDefault="006707E3" w:rsidP="006707E3">
      <w:pPr>
        <w:pStyle w:val="Akapitzlist"/>
        <w:autoSpaceDE w:val="0"/>
        <w:autoSpaceDN w:val="0"/>
        <w:adjustRightInd w:val="0"/>
        <w:spacing w:after="0"/>
        <w:jc w:val="both"/>
        <w:rPr>
          <w:rFonts w:cstheme="minorHAnsi"/>
          <w:sz w:val="20"/>
          <w:szCs w:val="20"/>
        </w:rPr>
      </w:pPr>
    </w:p>
    <w:p w14:paraId="6A45BF2B" w14:textId="77777777" w:rsidR="00664944" w:rsidRPr="00AD2490" w:rsidRDefault="00664944" w:rsidP="00664944">
      <w:pPr>
        <w:pStyle w:val="Akapitzlist"/>
        <w:autoSpaceDE w:val="0"/>
        <w:autoSpaceDN w:val="0"/>
        <w:adjustRightInd w:val="0"/>
        <w:spacing w:after="0"/>
        <w:jc w:val="center"/>
        <w:rPr>
          <w:rFonts w:cstheme="minorHAnsi"/>
          <w:b/>
          <w:sz w:val="20"/>
          <w:szCs w:val="20"/>
        </w:rPr>
      </w:pPr>
      <w:r w:rsidRPr="00AD2490">
        <w:rPr>
          <w:rFonts w:cstheme="minorHAnsi"/>
          <w:b/>
          <w:sz w:val="20"/>
          <w:szCs w:val="20"/>
        </w:rPr>
        <w:t xml:space="preserve">§ 7. </w:t>
      </w:r>
    </w:p>
    <w:p w14:paraId="10C3D19B" w14:textId="77777777" w:rsidR="00664944" w:rsidRPr="00AD2490" w:rsidRDefault="00664944" w:rsidP="00D359CA">
      <w:pPr>
        <w:pStyle w:val="Akapitzlist"/>
        <w:autoSpaceDE w:val="0"/>
        <w:autoSpaceDN w:val="0"/>
        <w:adjustRightInd w:val="0"/>
        <w:spacing w:after="0"/>
        <w:jc w:val="center"/>
        <w:rPr>
          <w:rFonts w:cstheme="minorHAnsi"/>
          <w:sz w:val="20"/>
          <w:szCs w:val="20"/>
        </w:rPr>
      </w:pPr>
      <w:r w:rsidRPr="00AD2490">
        <w:rPr>
          <w:rFonts w:cstheme="minorHAnsi"/>
          <w:b/>
          <w:sz w:val="20"/>
          <w:szCs w:val="20"/>
        </w:rPr>
        <w:t xml:space="preserve">Inne warunki </w:t>
      </w:r>
    </w:p>
    <w:p w14:paraId="434CD9E3" w14:textId="77777777" w:rsidR="00664944" w:rsidRPr="00AD2490" w:rsidRDefault="00664944" w:rsidP="00664944">
      <w:pPr>
        <w:pStyle w:val="Akapitzlist"/>
        <w:numPr>
          <w:ilvl w:val="0"/>
          <w:numId w:val="22"/>
        </w:numPr>
        <w:autoSpaceDE w:val="0"/>
        <w:autoSpaceDN w:val="0"/>
        <w:adjustRightInd w:val="0"/>
        <w:spacing w:after="0"/>
        <w:jc w:val="both"/>
        <w:rPr>
          <w:rFonts w:cstheme="minorHAnsi"/>
          <w:sz w:val="20"/>
          <w:szCs w:val="20"/>
        </w:rPr>
      </w:pPr>
      <w:r w:rsidRPr="00AD2490">
        <w:rPr>
          <w:rFonts w:cstheme="minorHAnsi"/>
          <w:sz w:val="20"/>
          <w:szCs w:val="20"/>
        </w:rPr>
        <w:t xml:space="preserve">Uczelnia zastrzega sobie prawo do zmiany niniejszego Regulaminu w trakcie trwania projektu. </w:t>
      </w:r>
    </w:p>
    <w:p w14:paraId="764FA43E" w14:textId="2A23088D" w:rsidR="00664944" w:rsidRPr="00AD2490" w:rsidRDefault="00664944" w:rsidP="00664944">
      <w:pPr>
        <w:pStyle w:val="Akapitzlist"/>
        <w:numPr>
          <w:ilvl w:val="0"/>
          <w:numId w:val="22"/>
        </w:numPr>
        <w:autoSpaceDE w:val="0"/>
        <w:autoSpaceDN w:val="0"/>
        <w:adjustRightInd w:val="0"/>
        <w:spacing w:after="0"/>
        <w:jc w:val="both"/>
        <w:rPr>
          <w:rFonts w:cstheme="minorHAnsi"/>
          <w:sz w:val="20"/>
          <w:szCs w:val="20"/>
        </w:rPr>
      </w:pPr>
      <w:r w:rsidRPr="00AD2490">
        <w:rPr>
          <w:rFonts w:cstheme="minorHAnsi"/>
          <w:sz w:val="20"/>
          <w:szCs w:val="20"/>
        </w:rPr>
        <w:t xml:space="preserve"> Sprawy nieuregulowane niniejszym Regulaminem rozstrzyga </w:t>
      </w:r>
      <w:r w:rsidR="00AD2490">
        <w:rPr>
          <w:rFonts w:cstheme="minorHAnsi"/>
          <w:sz w:val="20"/>
          <w:szCs w:val="20"/>
        </w:rPr>
        <w:t>Dziekan Wydziału Inżynieryjnego</w:t>
      </w:r>
      <w:r w:rsidR="000252BC">
        <w:rPr>
          <w:rFonts w:cstheme="minorHAnsi"/>
          <w:sz w:val="20"/>
          <w:szCs w:val="20"/>
        </w:rPr>
        <w:t xml:space="preserve">. </w:t>
      </w:r>
    </w:p>
    <w:p w14:paraId="685CC300" w14:textId="77777777" w:rsidR="00664944" w:rsidRPr="00AD2490" w:rsidRDefault="00664944" w:rsidP="00664944">
      <w:pPr>
        <w:pStyle w:val="Akapitzlist"/>
        <w:numPr>
          <w:ilvl w:val="0"/>
          <w:numId w:val="22"/>
        </w:numPr>
        <w:autoSpaceDE w:val="0"/>
        <w:autoSpaceDN w:val="0"/>
        <w:adjustRightInd w:val="0"/>
        <w:spacing w:after="0"/>
        <w:jc w:val="both"/>
        <w:rPr>
          <w:rFonts w:cstheme="minorHAnsi"/>
          <w:sz w:val="20"/>
          <w:szCs w:val="20"/>
        </w:rPr>
      </w:pPr>
      <w:r w:rsidRPr="00AD2490">
        <w:rPr>
          <w:rFonts w:cstheme="minorHAnsi"/>
          <w:sz w:val="20"/>
          <w:szCs w:val="20"/>
        </w:rPr>
        <w:t xml:space="preserve">Niniejszy regulamin wchodzi w życie z dniem </w:t>
      </w:r>
      <w:r w:rsidR="009C40C3">
        <w:rPr>
          <w:rFonts w:cstheme="minorHAnsi"/>
          <w:sz w:val="20"/>
          <w:szCs w:val="20"/>
        </w:rPr>
        <w:t>22.02.2021</w:t>
      </w:r>
      <w:r w:rsidRPr="00AD2490">
        <w:rPr>
          <w:rFonts w:cstheme="minorHAnsi"/>
          <w:sz w:val="20"/>
          <w:szCs w:val="20"/>
        </w:rPr>
        <w:t xml:space="preserve"> r. </w:t>
      </w:r>
    </w:p>
    <w:p w14:paraId="49B1C72B" w14:textId="77777777" w:rsidR="00664944" w:rsidRPr="00AD2490" w:rsidRDefault="00664944" w:rsidP="00664944">
      <w:pPr>
        <w:pStyle w:val="Akapitzlist"/>
        <w:autoSpaceDE w:val="0"/>
        <w:autoSpaceDN w:val="0"/>
        <w:adjustRightInd w:val="0"/>
        <w:rPr>
          <w:rFonts w:cstheme="minorHAnsi"/>
          <w:sz w:val="20"/>
          <w:szCs w:val="20"/>
        </w:rPr>
      </w:pPr>
    </w:p>
    <w:p w14:paraId="4432933D" w14:textId="77777777" w:rsidR="003E4805" w:rsidRDefault="003E4805" w:rsidP="00664944">
      <w:pPr>
        <w:pStyle w:val="Akapitzlist"/>
        <w:autoSpaceDE w:val="0"/>
        <w:autoSpaceDN w:val="0"/>
        <w:adjustRightInd w:val="0"/>
        <w:jc w:val="center"/>
        <w:rPr>
          <w:rFonts w:cstheme="minorHAnsi"/>
          <w:b/>
          <w:sz w:val="20"/>
          <w:szCs w:val="20"/>
        </w:rPr>
      </w:pPr>
    </w:p>
    <w:p w14:paraId="63476419" w14:textId="77777777" w:rsidR="003E4805" w:rsidRDefault="003E4805" w:rsidP="00664944">
      <w:pPr>
        <w:pStyle w:val="Akapitzlist"/>
        <w:autoSpaceDE w:val="0"/>
        <w:autoSpaceDN w:val="0"/>
        <w:adjustRightInd w:val="0"/>
        <w:jc w:val="center"/>
        <w:rPr>
          <w:rFonts w:cstheme="minorHAnsi"/>
          <w:b/>
          <w:sz w:val="20"/>
          <w:szCs w:val="20"/>
        </w:rPr>
      </w:pPr>
    </w:p>
    <w:p w14:paraId="75D55320" w14:textId="52114F61" w:rsidR="009C40C3" w:rsidRDefault="009C40C3">
      <w:pPr>
        <w:rPr>
          <w:rFonts w:cstheme="minorHAnsi"/>
          <w:b/>
          <w:sz w:val="20"/>
          <w:szCs w:val="20"/>
        </w:rPr>
      </w:pPr>
    </w:p>
    <w:p w14:paraId="7D1F0D88" w14:textId="73EB6DE7" w:rsidR="004E58CB" w:rsidRDefault="004E58CB">
      <w:pPr>
        <w:rPr>
          <w:rFonts w:cstheme="minorHAnsi"/>
          <w:b/>
          <w:sz w:val="20"/>
          <w:szCs w:val="20"/>
        </w:rPr>
      </w:pPr>
    </w:p>
    <w:p w14:paraId="29E435EC" w14:textId="77777777" w:rsidR="004E58CB" w:rsidRDefault="004E58CB">
      <w:pPr>
        <w:rPr>
          <w:rFonts w:cstheme="minorHAnsi"/>
          <w:b/>
          <w:sz w:val="20"/>
          <w:szCs w:val="20"/>
        </w:rPr>
      </w:pPr>
    </w:p>
    <w:p w14:paraId="13E2E365" w14:textId="77777777" w:rsidR="00031937" w:rsidRDefault="00031937" w:rsidP="003E4805">
      <w:pPr>
        <w:autoSpaceDE w:val="0"/>
        <w:autoSpaceDN w:val="0"/>
        <w:adjustRightInd w:val="0"/>
        <w:ind w:firstLine="360"/>
        <w:rPr>
          <w:rFonts w:cstheme="minorHAnsi"/>
          <w:b/>
          <w:sz w:val="20"/>
          <w:szCs w:val="20"/>
        </w:rPr>
      </w:pPr>
    </w:p>
    <w:p w14:paraId="023A5B68" w14:textId="77777777" w:rsidR="00664944" w:rsidRPr="003E4805" w:rsidRDefault="00664944" w:rsidP="003E4805">
      <w:pPr>
        <w:autoSpaceDE w:val="0"/>
        <w:autoSpaceDN w:val="0"/>
        <w:adjustRightInd w:val="0"/>
        <w:ind w:firstLine="360"/>
        <w:rPr>
          <w:rFonts w:cstheme="minorHAnsi"/>
          <w:b/>
          <w:sz w:val="20"/>
          <w:szCs w:val="20"/>
        </w:rPr>
      </w:pPr>
      <w:r w:rsidRPr="003E4805">
        <w:rPr>
          <w:rFonts w:cstheme="minorHAnsi"/>
          <w:b/>
          <w:sz w:val="20"/>
          <w:szCs w:val="20"/>
        </w:rPr>
        <w:t>ZAŁĄCZNIKI DO REGULAMINU</w:t>
      </w:r>
      <w:r w:rsidR="00031937">
        <w:rPr>
          <w:rFonts w:cstheme="minorHAnsi"/>
          <w:b/>
          <w:sz w:val="20"/>
          <w:szCs w:val="20"/>
        </w:rPr>
        <w:t>:</w:t>
      </w:r>
    </w:p>
    <w:p w14:paraId="13D163B9" w14:textId="77777777" w:rsidR="00664944" w:rsidRPr="00AD2490" w:rsidRDefault="00664944" w:rsidP="00664944">
      <w:pPr>
        <w:pStyle w:val="Akapitzlist"/>
        <w:numPr>
          <w:ilvl w:val="0"/>
          <w:numId w:val="23"/>
        </w:numPr>
        <w:autoSpaceDE w:val="0"/>
        <w:autoSpaceDN w:val="0"/>
        <w:adjustRightInd w:val="0"/>
        <w:rPr>
          <w:rFonts w:cstheme="minorHAnsi"/>
          <w:sz w:val="20"/>
          <w:szCs w:val="20"/>
        </w:rPr>
      </w:pPr>
      <w:r w:rsidRPr="00AD2490">
        <w:rPr>
          <w:rFonts w:cstheme="minorHAnsi"/>
          <w:sz w:val="20"/>
          <w:szCs w:val="20"/>
        </w:rPr>
        <w:t xml:space="preserve">Załącznik nr 1 – Formularz zgłoszeniowy z Oświadczeniem o wyrażaniu zgody na przetwarzanie danych osobowych - wzór </w:t>
      </w:r>
    </w:p>
    <w:p w14:paraId="62EB79DD" w14:textId="5A13BDF3" w:rsidR="00AB254D" w:rsidRDefault="00664944" w:rsidP="00640F56">
      <w:pPr>
        <w:pStyle w:val="Akapitzlist"/>
        <w:numPr>
          <w:ilvl w:val="0"/>
          <w:numId w:val="23"/>
        </w:numPr>
        <w:autoSpaceDE w:val="0"/>
        <w:autoSpaceDN w:val="0"/>
        <w:adjustRightInd w:val="0"/>
        <w:jc w:val="both"/>
        <w:rPr>
          <w:rFonts w:cstheme="minorHAnsi"/>
          <w:sz w:val="20"/>
          <w:szCs w:val="20"/>
        </w:rPr>
      </w:pPr>
      <w:r w:rsidRPr="00AD2490">
        <w:rPr>
          <w:rFonts w:cstheme="minorHAnsi"/>
          <w:sz w:val="20"/>
          <w:szCs w:val="20"/>
        </w:rPr>
        <w:t xml:space="preserve">Załącznik nr 2 – Deklaracja uczestnictwa - wzór </w:t>
      </w:r>
    </w:p>
    <w:p w14:paraId="426AE94C" w14:textId="7488A89D" w:rsidR="00AD7EAA" w:rsidRDefault="00AD7EAA">
      <w:pPr>
        <w:rPr>
          <w:rFonts w:cstheme="minorHAnsi"/>
          <w:sz w:val="20"/>
          <w:szCs w:val="20"/>
        </w:rPr>
      </w:pPr>
      <w:r>
        <w:rPr>
          <w:rFonts w:cstheme="minorHAnsi"/>
          <w:sz w:val="20"/>
          <w:szCs w:val="20"/>
        </w:rPr>
        <w:br w:type="page"/>
      </w:r>
    </w:p>
    <w:p w14:paraId="0566357F" w14:textId="5B8C4E65" w:rsidR="004E58CB" w:rsidRDefault="004E58CB" w:rsidP="004E58CB">
      <w:pPr>
        <w:suppressAutoHyphens/>
        <w:spacing w:after="0"/>
        <w:rPr>
          <w:rFonts w:cstheme="minorHAnsi"/>
          <w:sz w:val="20"/>
          <w:szCs w:val="20"/>
        </w:rPr>
      </w:pPr>
      <w:r w:rsidRPr="00AD2490">
        <w:rPr>
          <w:rFonts w:cstheme="minorHAnsi"/>
          <w:sz w:val="20"/>
          <w:szCs w:val="20"/>
        </w:rPr>
        <w:lastRenderedPageBreak/>
        <w:t>Załącznik nr 1</w:t>
      </w:r>
    </w:p>
    <w:p w14:paraId="30A865F0" w14:textId="77777777" w:rsidR="004E58CB" w:rsidRDefault="004E58CB" w:rsidP="004E58CB">
      <w:pPr>
        <w:suppressAutoHyphens/>
        <w:spacing w:after="0"/>
        <w:rPr>
          <w:rFonts w:cstheme="minorHAnsi"/>
          <w:sz w:val="20"/>
          <w:szCs w:val="20"/>
        </w:rPr>
      </w:pPr>
    </w:p>
    <w:p w14:paraId="4DD75C0C" w14:textId="692F1069" w:rsidR="004E58CB" w:rsidRDefault="004E58CB" w:rsidP="004E58CB">
      <w:pPr>
        <w:suppressAutoHyphens/>
        <w:spacing w:after="0"/>
        <w:jc w:val="center"/>
        <w:rPr>
          <w:rFonts w:cstheme="minorHAnsi"/>
          <w:sz w:val="20"/>
          <w:szCs w:val="20"/>
        </w:rPr>
      </w:pPr>
      <w:r>
        <w:rPr>
          <w:rFonts w:cstheme="minorHAnsi"/>
          <w:sz w:val="20"/>
          <w:szCs w:val="20"/>
        </w:rPr>
        <w:t>Formularz zgłoszeniowy</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4"/>
        <w:gridCol w:w="1383"/>
        <w:gridCol w:w="740"/>
        <w:gridCol w:w="1363"/>
        <w:gridCol w:w="1122"/>
        <w:gridCol w:w="704"/>
        <w:gridCol w:w="2046"/>
      </w:tblGrid>
      <w:tr w:rsidR="004E58CB" w14:paraId="0F9B888A" w14:textId="77777777" w:rsidTr="007C5697">
        <w:trPr>
          <w:trHeight w:val="217"/>
          <w:jc w:val="center"/>
        </w:trPr>
        <w:tc>
          <w:tcPr>
            <w:tcW w:w="2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77DF2E" w14:textId="77777777" w:rsidR="004E58CB" w:rsidRDefault="004E58CB" w:rsidP="007C5697">
            <w:pPr>
              <w:spacing w:after="0" w:line="240" w:lineRule="auto"/>
              <w:rPr>
                <w:sz w:val="20"/>
                <w:szCs w:val="20"/>
              </w:rPr>
            </w:pPr>
            <w:r>
              <w:rPr>
                <w:sz w:val="20"/>
                <w:szCs w:val="20"/>
              </w:rPr>
              <w:t xml:space="preserve">Kierunek </w:t>
            </w:r>
          </w:p>
        </w:tc>
        <w:tc>
          <w:tcPr>
            <w:tcW w:w="21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9C66C" w14:textId="77777777" w:rsidR="004E58CB" w:rsidRDefault="004E58CB" w:rsidP="007C5697">
            <w:pPr>
              <w:spacing w:after="0" w:line="240" w:lineRule="auto"/>
              <w:rPr>
                <w:sz w:val="20"/>
                <w:szCs w:val="20"/>
              </w:rPr>
            </w:pPr>
            <w:r>
              <w:rPr>
                <w:sz w:val="20"/>
                <w:szCs w:val="20"/>
              </w:rPr>
              <w:t>Imię</w:t>
            </w:r>
          </w:p>
        </w:tc>
        <w:tc>
          <w:tcPr>
            <w:tcW w:w="2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FDE77D" w14:textId="77777777" w:rsidR="004E58CB" w:rsidRDefault="004E58CB" w:rsidP="007C5697">
            <w:pPr>
              <w:spacing w:after="0" w:line="240" w:lineRule="auto"/>
              <w:rPr>
                <w:sz w:val="20"/>
                <w:szCs w:val="20"/>
              </w:rPr>
            </w:pPr>
            <w:r>
              <w:rPr>
                <w:sz w:val="20"/>
                <w:szCs w:val="20"/>
              </w:rPr>
              <w:t>Nazwisko</w:t>
            </w:r>
          </w:p>
        </w:tc>
        <w:tc>
          <w:tcPr>
            <w:tcW w:w="27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A68079" w14:textId="77777777" w:rsidR="004E58CB" w:rsidRDefault="004E58CB" w:rsidP="007C5697">
            <w:pPr>
              <w:spacing w:after="0" w:line="240" w:lineRule="auto"/>
              <w:rPr>
                <w:sz w:val="20"/>
                <w:szCs w:val="20"/>
              </w:rPr>
            </w:pPr>
            <w:r>
              <w:rPr>
                <w:sz w:val="20"/>
                <w:szCs w:val="20"/>
              </w:rPr>
              <w:t>PESEL</w:t>
            </w:r>
          </w:p>
        </w:tc>
      </w:tr>
      <w:tr w:rsidR="004E58CB" w14:paraId="05AF2E6E" w14:textId="77777777" w:rsidTr="007C5697">
        <w:trPr>
          <w:trHeight w:val="717"/>
          <w:jc w:val="center"/>
        </w:trPr>
        <w:tc>
          <w:tcPr>
            <w:tcW w:w="2134" w:type="dxa"/>
            <w:tcBorders>
              <w:top w:val="single" w:sz="4" w:space="0" w:color="auto"/>
              <w:left w:val="single" w:sz="4" w:space="0" w:color="auto"/>
              <w:bottom w:val="single" w:sz="4" w:space="0" w:color="auto"/>
              <w:right w:val="single" w:sz="4" w:space="0" w:color="auto"/>
            </w:tcBorders>
          </w:tcPr>
          <w:p w14:paraId="5CD1BCDF" w14:textId="77777777" w:rsidR="004E58CB" w:rsidRPr="004E58CB" w:rsidRDefault="004E58CB" w:rsidP="007C5697">
            <w:pPr>
              <w:pStyle w:val="Akapitzlist"/>
              <w:numPr>
                <w:ilvl w:val="0"/>
                <w:numId w:val="32"/>
              </w:numPr>
              <w:spacing w:after="0" w:line="240" w:lineRule="auto"/>
              <w:ind w:left="318"/>
              <w:rPr>
                <w:sz w:val="18"/>
                <w:szCs w:val="18"/>
              </w:rPr>
            </w:pPr>
            <w:r w:rsidRPr="004E58CB">
              <w:rPr>
                <w:sz w:val="18"/>
                <w:szCs w:val="18"/>
              </w:rPr>
              <w:t>Transport</w:t>
            </w:r>
          </w:p>
          <w:p w14:paraId="75478D54" w14:textId="77777777" w:rsidR="004E58CB" w:rsidRPr="004E58CB" w:rsidRDefault="004E58CB" w:rsidP="007C5697">
            <w:pPr>
              <w:pStyle w:val="Akapitzlist"/>
              <w:numPr>
                <w:ilvl w:val="0"/>
                <w:numId w:val="32"/>
              </w:numPr>
              <w:spacing w:after="0" w:line="240" w:lineRule="auto"/>
              <w:ind w:left="318"/>
              <w:rPr>
                <w:sz w:val="18"/>
                <w:szCs w:val="18"/>
              </w:rPr>
            </w:pPr>
            <w:r w:rsidRPr="004E58CB">
              <w:rPr>
                <w:sz w:val="18"/>
                <w:szCs w:val="18"/>
              </w:rPr>
              <w:t>Budownictwo</w:t>
            </w:r>
          </w:p>
          <w:p w14:paraId="5505B2F2" w14:textId="77777777" w:rsidR="004E58CB" w:rsidRDefault="004E58CB" w:rsidP="007C5697">
            <w:pPr>
              <w:pStyle w:val="Akapitzlist"/>
              <w:numPr>
                <w:ilvl w:val="0"/>
                <w:numId w:val="32"/>
              </w:numPr>
              <w:spacing w:after="0" w:line="240" w:lineRule="auto"/>
              <w:ind w:left="318"/>
              <w:rPr>
                <w:sz w:val="20"/>
                <w:szCs w:val="20"/>
              </w:rPr>
            </w:pPr>
            <w:r w:rsidRPr="004E58CB">
              <w:rPr>
                <w:sz w:val="18"/>
                <w:szCs w:val="18"/>
              </w:rPr>
              <w:t>Architektura Wnętrz</w:t>
            </w:r>
          </w:p>
        </w:tc>
        <w:tc>
          <w:tcPr>
            <w:tcW w:w="2123" w:type="dxa"/>
            <w:gridSpan w:val="2"/>
            <w:tcBorders>
              <w:top w:val="single" w:sz="4" w:space="0" w:color="auto"/>
              <w:left w:val="single" w:sz="4" w:space="0" w:color="auto"/>
              <w:bottom w:val="single" w:sz="4" w:space="0" w:color="auto"/>
              <w:right w:val="single" w:sz="4" w:space="0" w:color="auto"/>
            </w:tcBorders>
          </w:tcPr>
          <w:p w14:paraId="56AEC940" w14:textId="77777777" w:rsidR="004E58CB" w:rsidRDefault="004E58CB" w:rsidP="007C5697">
            <w:pPr>
              <w:spacing w:after="0" w:line="240" w:lineRule="auto"/>
              <w:rPr>
                <w:sz w:val="20"/>
                <w:szCs w:val="20"/>
              </w:rPr>
            </w:pPr>
          </w:p>
        </w:tc>
        <w:tc>
          <w:tcPr>
            <w:tcW w:w="2485" w:type="dxa"/>
            <w:gridSpan w:val="2"/>
            <w:tcBorders>
              <w:top w:val="single" w:sz="4" w:space="0" w:color="auto"/>
              <w:left w:val="single" w:sz="4" w:space="0" w:color="auto"/>
              <w:bottom w:val="single" w:sz="4" w:space="0" w:color="auto"/>
              <w:right w:val="single" w:sz="4" w:space="0" w:color="auto"/>
            </w:tcBorders>
          </w:tcPr>
          <w:p w14:paraId="0A6B8634" w14:textId="77777777" w:rsidR="004E58CB" w:rsidRDefault="004E58CB" w:rsidP="007C5697">
            <w:pPr>
              <w:spacing w:after="0" w:line="240" w:lineRule="auto"/>
              <w:rPr>
                <w:sz w:val="20"/>
                <w:szCs w:val="20"/>
              </w:rPr>
            </w:pPr>
          </w:p>
        </w:tc>
        <w:tc>
          <w:tcPr>
            <w:tcW w:w="2748" w:type="dxa"/>
            <w:gridSpan w:val="2"/>
            <w:tcBorders>
              <w:top w:val="single" w:sz="4" w:space="0" w:color="auto"/>
              <w:left w:val="single" w:sz="4" w:space="0" w:color="auto"/>
              <w:bottom w:val="single" w:sz="4" w:space="0" w:color="auto"/>
              <w:right w:val="single" w:sz="4" w:space="0" w:color="auto"/>
            </w:tcBorders>
          </w:tcPr>
          <w:p w14:paraId="5A082639" w14:textId="77777777" w:rsidR="004E58CB" w:rsidRDefault="004E58CB" w:rsidP="007C5697">
            <w:pPr>
              <w:pStyle w:val="Akapitzlist"/>
              <w:spacing w:after="0" w:line="240" w:lineRule="auto"/>
              <w:ind w:left="357"/>
              <w:rPr>
                <w:sz w:val="20"/>
                <w:szCs w:val="20"/>
              </w:rPr>
            </w:pPr>
          </w:p>
        </w:tc>
      </w:tr>
      <w:tr w:rsidR="004E58CB" w14:paraId="22DC30C3" w14:textId="77777777" w:rsidTr="007C5697">
        <w:trPr>
          <w:trHeight w:val="217"/>
          <w:jc w:val="center"/>
        </w:trPr>
        <w:tc>
          <w:tcPr>
            <w:tcW w:w="2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94DDA5" w14:textId="77777777" w:rsidR="004E58CB" w:rsidRDefault="004E58CB" w:rsidP="007C5697">
            <w:pPr>
              <w:spacing w:after="0" w:line="240" w:lineRule="auto"/>
              <w:rPr>
                <w:sz w:val="20"/>
                <w:szCs w:val="20"/>
              </w:rPr>
            </w:pPr>
            <w:r>
              <w:rPr>
                <w:sz w:val="20"/>
                <w:szCs w:val="20"/>
              </w:rPr>
              <w:t>Województwo</w:t>
            </w:r>
          </w:p>
        </w:tc>
        <w:tc>
          <w:tcPr>
            <w:tcW w:w="21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07D8CF" w14:textId="77777777" w:rsidR="004E58CB" w:rsidRDefault="004E58CB" w:rsidP="007C5697">
            <w:pPr>
              <w:spacing w:after="0" w:line="240" w:lineRule="auto"/>
              <w:rPr>
                <w:sz w:val="20"/>
                <w:szCs w:val="20"/>
              </w:rPr>
            </w:pPr>
            <w:r>
              <w:rPr>
                <w:sz w:val="20"/>
                <w:szCs w:val="20"/>
              </w:rPr>
              <w:t>Powiat</w:t>
            </w:r>
          </w:p>
        </w:tc>
        <w:tc>
          <w:tcPr>
            <w:tcW w:w="2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155D2E" w14:textId="77777777" w:rsidR="004E58CB" w:rsidRDefault="004E58CB" w:rsidP="007C5697">
            <w:pPr>
              <w:spacing w:after="0" w:line="240" w:lineRule="auto"/>
              <w:rPr>
                <w:sz w:val="20"/>
                <w:szCs w:val="20"/>
              </w:rPr>
            </w:pPr>
            <w:r>
              <w:rPr>
                <w:sz w:val="20"/>
                <w:szCs w:val="20"/>
              </w:rPr>
              <w:t>Gmina</w:t>
            </w:r>
          </w:p>
        </w:tc>
        <w:tc>
          <w:tcPr>
            <w:tcW w:w="27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A4A1B4" w14:textId="77777777" w:rsidR="004E58CB" w:rsidRDefault="004E58CB" w:rsidP="007C5697">
            <w:pPr>
              <w:spacing w:after="0" w:line="240" w:lineRule="auto"/>
              <w:rPr>
                <w:sz w:val="20"/>
                <w:szCs w:val="20"/>
              </w:rPr>
            </w:pPr>
            <w:r>
              <w:rPr>
                <w:sz w:val="20"/>
                <w:szCs w:val="20"/>
              </w:rPr>
              <w:t>Miejscowość</w:t>
            </w:r>
          </w:p>
        </w:tc>
      </w:tr>
      <w:tr w:rsidR="004E58CB" w14:paraId="17DB14AF" w14:textId="77777777" w:rsidTr="007C5697">
        <w:trPr>
          <w:trHeight w:val="434"/>
          <w:jc w:val="center"/>
        </w:trPr>
        <w:tc>
          <w:tcPr>
            <w:tcW w:w="2134" w:type="dxa"/>
            <w:tcBorders>
              <w:top w:val="single" w:sz="4" w:space="0" w:color="auto"/>
              <w:left w:val="single" w:sz="4" w:space="0" w:color="auto"/>
              <w:bottom w:val="single" w:sz="4" w:space="0" w:color="auto"/>
              <w:right w:val="single" w:sz="4" w:space="0" w:color="auto"/>
            </w:tcBorders>
          </w:tcPr>
          <w:p w14:paraId="74476F6B" w14:textId="77777777" w:rsidR="004E58CB" w:rsidRDefault="004E58CB" w:rsidP="007C5697">
            <w:pPr>
              <w:spacing w:after="0" w:line="240" w:lineRule="auto"/>
              <w:rPr>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14:paraId="738A601E" w14:textId="77777777" w:rsidR="004E58CB" w:rsidRDefault="004E58CB" w:rsidP="007C5697">
            <w:pPr>
              <w:spacing w:after="0" w:line="240" w:lineRule="auto"/>
              <w:rPr>
                <w:sz w:val="20"/>
                <w:szCs w:val="20"/>
              </w:rPr>
            </w:pPr>
          </w:p>
        </w:tc>
        <w:tc>
          <w:tcPr>
            <w:tcW w:w="2485" w:type="dxa"/>
            <w:gridSpan w:val="2"/>
            <w:tcBorders>
              <w:top w:val="single" w:sz="4" w:space="0" w:color="auto"/>
              <w:left w:val="single" w:sz="4" w:space="0" w:color="auto"/>
              <w:bottom w:val="single" w:sz="4" w:space="0" w:color="auto"/>
              <w:right w:val="single" w:sz="4" w:space="0" w:color="auto"/>
            </w:tcBorders>
          </w:tcPr>
          <w:p w14:paraId="1E964FAB" w14:textId="77777777" w:rsidR="004E58CB" w:rsidRDefault="004E58CB" w:rsidP="007C5697">
            <w:pPr>
              <w:spacing w:after="0" w:line="240" w:lineRule="auto"/>
              <w:rPr>
                <w:sz w:val="20"/>
                <w:szCs w:val="20"/>
              </w:rPr>
            </w:pPr>
          </w:p>
        </w:tc>
        <w:tc>
          <w:tcPr>
            <w:tcW w:w="2748" w:type="dxa"/>
            <w:gridSpan w:val="2"/>
            <w:tcBorders>
              <w:top w:val="single" w:sz="4" w:space="0" w:color="auto"/>
              <w:left w:val="single" w:sz="4" w:space="0" w:color="auto"/>
              <w:bottom w:val="single" w:sz="4" w:space="0" w:color="auto"/>
              <w:right w:val="single" w:sz="4" w:space="0" w:color="auto"/>
            </w:tcBorders>
          </w:tcPr>
          <w:p w14:paraId="077B14D6" w14:textId="77777777" w:rsidR="004E58CB" w:rsidRDefault="004E58CB" w:rsidP="007C5697">
            <w:pPr>
              <w:spacing w:after="0" w:line="240" w:lineRule="auto"/>
              <w:rPr>
                <w:sz w:val="20"/>
                <w:szCs w:val="20"/>
              </w:rPr>
            </w:pPr>
          </w:p>
        </w:tc>
      </w:tr>
      <w:tr w:rsidR="004E58CB" w14:paraId="0F169A8A" w14:textId="77777777" w:rsidTr="007C5697">
        <w:trPr>
          <w:trHeight w:val="217"/>
          <w:jc w:val="center"/>
        </w:trPr>
        <w:tc>
          <w:tcPr>
            <w:tcW w:w="2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5473A" w14:textId="77777777" w:rsidR="004E58CB" w:rsidRDefault="004E58CB" w:rsidP="007C5697">
            <w:pPr>
              <w:spacing w:after="0" w:line="240" w:lineRule="auto"/>
              <w:rPr>
                <w:sz w:val="20"/>
                <w:szCs w:val="20"/>
              </w:rPr>
            </w:pPr>
            <w:r>
              <w:rPr>
                <w:sz w:val="20"/>
                <w:szCs w:val="20"/>
              </w:rPr>
              <w:t>Ulica</w:t>
            </w:r>
          </w:p>
        </w:tc>
        <w:tc>
          <w:tcPr>
            <w:tcW w:w="21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7A6B1E" w14:textId="77777777" w:rsidR="004E58CB" w:rsidRDefault="004E58CB" w:rsidP="007C5697">
            <w:pPr>
              <w:spacing w:after="0" w:line="240" w:lineRule="auto"/>
              <w:rPr>
                <w:sz w:val="20"/>
                <w:szCs w:val="20"/>
              </w:rPr>
            </w:pPr>
            <w:r>
              <w:rPr>
                <w:sz w:val="20"/>
                <w:szCs w:val="20"/>
              </w:rPr>
              <w:t>Numer budynku</w:t>
            </w:r>
          </w:p>
        </w:tc>
        <w:tc>
          <w:tcPr>
            <w:tcW w:w="2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6C18B8" w14:textId="77777777" w:rsidR="004E58CB" w:rsidRDefault="004E58CB" w:rsidP="007C5697">
            <w:pPr>
              <w:spacing w:after="0" w:line="240" w:lineRule="auto"/>
              <w:rPr>
                <w:sz w:val="20"/>
                <w:szCs w:val="20"/>
              </w:rPr>
            </w:pPr>
            <w:r>
              <w:rPr>
                <w:sz w:val="20"/>
                <w:szCs w:val="20"/>
              </w:rPr>
              <w:t>Numer mieszkania</w:t>
            </w:r>
          </w:p>
        </w:tc>
        <w:tc>
          <w:tcPr>
            <w:tcW w:w="27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FD14E0" w14:textId="77777777" w:rsidR="004E58CB" w:rsidRDefault="004E58CB" w:rsidP="007C5697">
            <w:pPr>
              <w:spacing w:after="0" w:line="240" w:lineRule="auto"/>
              <w:rPr>
                <w:sz w:val="20"/>
                <w:szCs w:val="20"/>
              </w:rPr>
            </w:pPr>
            <w:r>
              <w:rPr>
                <w:sz w:val="20"/>
                <w:szCs w:val="20"/>
              </w:rPr>
              <w:t>Kod pocztowy</w:t>
            </w:r>
          </w:p>
        </w:tc>
      </w:tr>
      <w:tr w:rsidR="004E58CB" w14:paraId="6C70D6A2" w14:textId="77777777" w:rsidTr="007C5697">
        <w:trPr>
          <w:trHeight w:val="444"/>
          <w:jc w:val="center"/>
        </w:trPr>
        <w:tc>
          <w:tcPr>
            <w:tcW w:w="2134" w:type="dxa"/>
            <w:tcBorders>
              <w:top w:val="single" w:sz="4" w:space="0" w:color="auto"/>
              <w:left w:val="single" w:sz="4" w:space="0" w:color="auto"/>
              <w:bottom w:val="single" w:sz="4" w:space="0" w:color="auto"/>
              <w:right w:val="single" w:sz="4" w:space="0" w:color="auto"/>
            </w:tcBorders>
          </w:tcPr>
          <w:p w14:paraId="71334658" w14:textId="77777777" w:rsidR="004E58CB" w:rsidRDefault="004E58CB" w:rsidP="007C5697">
            <w:pPr>
              <w:spacing w:after="0" w:line="240" w:lineRule="auto"/>
              <w:rPr>
                <w:sz w:val="20"/>
                <w:szCs w:val="20"/>
              </w:rPr>
            </w:pPr>
          </w:p>
        </w:tc>
        <w:tc>
          <w:tcPr>
            <w:tcW w:w="2123" w:type="dxa"/>
            <w:gridSpan w:val="2"/>
            <w:tcBorders>
              <w:top w:val="single" w:sz="4" w:space="0" w:color="auto"/>
              <w:left w:val="single" w:sz="4" w:space="0" w:color="auto"/>
              <w:bottom w:val="single" w:sz="4" w:space="0" w:color="auto"/>
              <w:right w:val="single" w:sz="4" w:space="0" w:color="auto"/>
            </w:tcBorders>
          </w:tcPr>
          <w:p w14:paraId="571E903C" w14:textId="77777777" w:rsidR="004E58CB" w:rsidRDefault="004E58CB" w:rsidP="007C5697">
            <w:pPr>
              <w:spacing w:after="0" w:line="240" w:lineRule="auto"/>
              <w:rPr>
                <w:sz w:val="20"/>
                <w:szCs w:val="20"/>
              </w:rPr>
            </w:pPr>
          </w:p>
        </w:tc>
        <w:tc>
          <w:tcPr>
            <w:tcW w:w="2485" w:type="dxa"/>
            <w:gridSpan w:val="2"/>
            <w:tcBorders>
              <w:top w:val="single" w:sz="4" w:space="0" w:color="auto"/>
              <w:left w:val="single" w:sz="4" w:space="0" w:color="auto"/>
              <w:bottom w:val="single" w:sz="4" w:space="0" w:color="auto"/>
              <w:right w:val="single" w:sz="4" w:space="0" w:color="auto"/>
            </w:tcBorders>
          </w:tcPr>
          <w:p w14:paraId="4A9027C9" w14:textId="77777777" w:rsidR="004E58CB" w:rsidRDefault="004E58CB" w:rsidP="007C5697">
            <w:pPr>
              <w:spacing w:after="0" w:line="240" w:lineRule="auto"/>
              <w:rPr>
                <w:sz w:val="20"/>
                <w:szCs w:val="20"/>
              </w:rPr>
            </w:pPr>
          </w:p>
        </w:tc>
        <w:tc>
          <w:tcPr>
            <w:tcW w:w="2748" w:type="dxa"/>
            <w:gridSpan w:val="2"/>
            <w:tcBorders>
              <w:top w:val="single" w:sz="4" w:space="0" w:color="auto"/>
              <w:left w:val="single" w:sz="4" w:space="0" w:color="auto"/>
              <w:bottom w:val="single" w:sz="4" w:space="0" w:color="auto"/>
              <w:right w:val="single" w:sz="4" w:space="0" w:color="auto"/>
            </w:tcBorders>
          </w:tcPr>
          <w:p w14:paraId="175329A1" w14:textId="77777777" w:rsidR="004E58CB" w:rsidRDefault="004E58CB" w:rsidP="007C5697">
            <w:pPr>
              <w:spacing w:after="0" w:line="240" w:lineRule="auto"/>
              <w:rPr>
                <w:sz w:val="20"/>
                <w:szCs w:val="20"/>
              </w:rPr>
            </w:pPr>
          </w:p>
        </w:tc>
      </w:tr>
      <w:tr w:rsidR="004E58CB" w14:paraId="6280AB41" w14:textId="77777777" w:rsidTr="007C5697">
        <w:trPr>
          <w:trHeight w:val="217"/>
          <w:jc w:val="center"/>
        </w:trPr>
        <w:tc>
          <w:tcPr>
            <w:tcW w:w="42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E6FA31" w14:textId="77777777" w:rsidR="004E58CB" w:rsidRDefault="004E58CB" w:rsidP="007C5697">
            <w:pPr>
              <w:pStyle w:val="Akapitzlist"/>
              <w:spacing w:after="0" w:line="240" w:lineRule="auto"/>
              <w:ind w:left="360"/>
              <w:jc w:val="center"/>
              <w:rPr>
                <w:sz w:val="20"/>
                <w:szCs w:val="20"/>
              </w:rPr>
            </w:pPr>
            <w:r>
              <w:rPr>
                <w:sz w:val="20"/>
                <w:szCs w:val="20"/>
              </w:rPr>
              <w:t>Wykształcenie</w:t>
            </w:r>
          </w:p>
        </w:tc>
        <w:tc>
          <w:tcPr>
            <w:tcW w:w="2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18EEAA" w14:textId="77777777" w:rsidR="004E58CB" w:rsidRDefault="004E58CB" w:rsidP="007C5697">
            <w:pPr>
              <w:spacing w:after="0" w:line="240" w:lineRule="auto"/>
              <w:rPr>
                <w:sz w:val="20"/>
                <w:szCs w:val="20"/>
              </w:rPr>
            </w:pPr>
            <w:r>
              <w:rPr>
                <w:sz w:val="20"/>
                <w:szCs w:val="20"/>
              </w:rPr>
              <w:t>Telefon kontaktowy</w:t>
            </w:r>
          </w:p>
        </w:tc>
        <w:tc>
          <w:tcPr>
            <w:tcW w:w="27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88A077" w14:textId="77777777" w:rsidR="004E58CB" w:rsidRDefault="004E58CB" w:rsidP="007C5697">
            <w:pPr>
              <w:spacing w:after="0" w:line="240" w:lineRule="auto"/>
              <w:rPr>
                <w:sz w:val="20"/>
                <w:szCs w:val="20"/>
              </w:rPr>
            </w:pPr>
            <w:r>
              <w:rPr>
                <w:sz w:val="20"/>
                <w:szCs w:val="20"/>
              </w:rPr>
              <w:t>Adres e-mail</w:t>
            </w:r>
          </w:p>
        </w:tc>
      </w:tr>
      <w:tr w:rsidR="004E58CB" w14:paraId="363E5D48" w14:textId="77777777" w:rsidTr="007C5697">
        <w:trPr>
          <w:trHeight w:val="663"/>
          <w:jc w:val="center"/>
        </w:trPr>
        <w:tc>
          <w:tcPr>
            <w:tcW w:w="4257" w:type="dxa"/>
            <w:gridSpan w:val="3"/>
            <w:tcBorders>
              <w:top w:val="single" w:sz="4" w:space="0" w:color="auto"/>
              <w:left w:val="single" w:sz="4" w:space="0" w:color="auto"/>
              <w:bottom w:val="single" w:sz="4" w:space="0" w:color="auto"/>
              <w:right w:val="single" w:sz="4" w:space="0" w:color="auto"/>
            </w:tcBorders>
            <w:hideMark/>
          </w:tcPr>
          <w:p w14:paraId="7D36B506" w14:textId="77777777" w:rsidR="004E58CB" w:rsidRPr="004E58CB" w:rsidRDefault="004E58CB" w:rsidP="007C5697">
            <w:pPr>
              <w:pStyle w:val="Akapitzlist"/>
              <w:numPr>
                <w:ilvl w:val="0"/>
                <w:numId w:val="33"/>
              </w:numPr>
              <w:spacing w:after="0" w:line="240" w:lineRule="auto"/>
              <w:ind w:left="357" w:hanging="357"/>
              <w:rPr>
                <w:sz w:val="18"/>
                <w:szCs w:val="18"/>
              </w:rPr>
            </w:pPr>
            <w:r w:rsidRPr="004E58CB">
              <w:rPr>
                <w:sz w:val="18"/>
                <w:szCs w:val="18"/>
              </w:rPr>
              <w:t>Ponadgimnazjalne (ukończone liceum/technikum)</w:t>
            </w:r>
          </w:p>
          <w:p w14:paraId="36CBB445" w14:textId="77777777" w:rsidR="004E58CB" w:rsidRDefault="004E58CB" w:rsidP="007C5697">
            <w:pPr>
              <w:pStyle w:val="Akapitzlist"/>
              <w:numPr>
                <w:ilvl w:val="0"/>
                <w:numId w:val="33"/>
              </w:numPr>
              <w:spacing w:after="0" w:line="240" w:lineRule="auto"/>
              <w:ind w:left="357" w:hanging="357"/>
              <w:rPr>
                <w:sz w:val="20"/>
                <w:szCs w:val="20"/>
              </w:rPr>
            </w:pPr>
            <w:r w:rsidRPr="004E58CB">
              <w:rPr>
                <w:sz w:val="18"/>
                <w:szCs w:val="18"/>
              </w:rPr>
              <w:t>Wyższe</w:t>
            </w:r>
          </w:p>
        </w:tc>
        <w:tc>
          <w:tcPr>
            <w:tcW w:w="2485" w:type="dxa"/>
            <w:gridSpan w:val="2"/>
            <w:tcBorders>
              <w:top w:val="single" w:sz="4" w:space="0" w:color="auto"/>
              <w:left w:val="single" w:sz="4" w:space="0" w:color="auto"/>
              <w:bottom w:val="single" w:sz="4" w:space="0" w:color="auto"/>
              <w:right w:val="single" w:sz="4" w:space="0" w:color="auto"/>
            </w:tcBorders>
          </w:tcPr>
          <w:p w14:paraId="3FCF961B" w14:textId="77777777" w:rsidR="004E58CB" w:rsidRDefault="004E58CB" w:rsidP="007C5697">
            <w:pPr>
              <w:pStyle w:val="Akapitzlist"/>
              <w:spacing w:after="0" w:line="240" w:lineRule="auto"/>
              <w:rPr>
                <w:sz w:val="20"/>
                <w:szCs w:val="20"/>
              </w:rPr>
            </w:pPr>
          </w:p>
        </w:tc>
        <w:tc>
          <w:tcPr>
            <w:tcW w:w="2748" w:type="dxa"/>
            <w:gridSpan w:val="2"/>
            <w:tcBorders>
              <w:top w:val="single" w:sz="4" w:space="0" w:color="auto"/>
              <w:left w:val="single" w:sz="4" w:space="0" w:color="auto"/>
              <w:bottom w:val="single" w:sz="4" w:space="0" w:color="auto"/>
              <w:right w:val="single" w:sz="4" w:space="0" w:color="auto"/>
            </w:tcBorders>
          </w:tcPr>
          <w:p w14:paraId="19BE57E3" w14:textId="77777777" w:rsidR="004E58CB" w:rsidRDefault="004E58CB" w:rsidP="007C5697">
            <w:pPr>
              <w:spacing w:after="0" w:line="240" w:lineRule="auto"/>
              <w:rPr>
                <w:sz w:val="20"/>
                <w:szCs w:val="20"/>
              </w:rPr>
            </w:pPr>
          </w:p>
        </w:tc>
      </w:tr>
      <w:tr w:rsidR="004E58CB" w14:paraId="78C3AE01" w14:textId="77777777" w:rsidTr="007C5697">
        <w:trPr>
          <w:trHeight w:val="217"/>
          <w:jc w:val="center"/>
        </w:trPr>
        <w:tc>
          <w:tcPr>
            <w:tcW w:w="9492"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8D6761" w14:textId="77777777" w:rsidR="004E58CB" w:rsidRDefault="004E58CB" w:rsidP="007C5697">
            <w:pPr>
              <w:spacing w:after="0" w:line="240" w:lineRule="auto"/>
              <w:jc w:val="center"/>
              <w:rPr>
                <w:sz w:val="20"/>
                <w:szCs w:val="20"/>
              </w:rPr>
            </w:pPr>
            <w:r>
              <w:rPr>
                <w:sz w:val="20"/>
                <w:szCs w:val="20"/>
              </w:rPr>
              <w:t>Status na rynku pracy</w:t>
            </w:r>
          </w:p>
        </w:tc>
      </w:tr>
      <w:tr w:rsidR="004E58CB" w14:paraId="743E5B06" w14:textId="77777777" w:rsidTr="000252BC">
        <w:trPr>
          <w:trHeight w:val="591"/>
          <w:jc w:val="center"/>
        </w:trPr>
        <w:tc>
          <w:tcPr>
            <w:tcW w:w="9492" w:type="dxa"/>
            <w:gridSpan w:val="7"/>
            <w:tcBorders>
              <w:top w:val="single" w:sz="4" w:space="0" w:color="auto"/>
              <w:left w:val="single" w:sz="4" w:space="0" w:color="auto"/>
              <w:bottom w:val="nil"/>
              <w:right w:val="single" w:sz="4" w:space="0" w:color="auto"/>
            </w:tcBorders>
          </w:tcPr>
          <w:p w14:paraId="71EB8AF2" w14:textId="71BE83E1" w:rsidR="004E58CB" w:rsidRDefault="000252BC" w:rsidP="000252BC">
            <w:pPr>
              <w:pStyle w:val="Akapitzlist"/>
              <w:numPr>
                <w:ilvl w:val="0"/>
                <w:numId w:val="34"/>
              </w:numPr>
              <w:spacing w:after="0" w:line="240" w:lineRule="auto"/>
              <w:rPr>
                <w:noProof/>
                <w:color w:val="000000"/>
                <w:sz w:val="19"/>
                <w:szCs w:val="19"/>
              </w:rPr>
            </w:pPr>
            <w:r>
              <w:rPr>
                <w:noProof/>
              </w:rPr>
              <mc:AlternateContent>
                <mc:Choice Requires="wps">
                  <w:drawing>
                    <wp:anchor distT="0" distB="0" distL="114300" distR="114300" simplePos="0" relativeHeight="251662336" behindDoc="0" locked="0" layoutInCell="1" allowOverlap="1" wp14:anchorId="442F26CA" wp14:editId="7C5541FC">
                      <wp:simplePos x="0" y="0"/>
                      <wp:positionH relativeFrom="column">
                        <wp:posOffset>1915160</wp:posOffset>
                      </wp:positionH>
                      <wp:positionV relativeFrom="paragraph">
                        <wp:posOffset>107315</wp:posOffset>
                      </wp:positionV>
                      <wp:extent cx="90805" cy="102235"/>
                      <wp:effectExtent l="0" t="0" r="23495" b="1206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36069" id="Prostokąt 26" o:spid="_x0000_s1026" style="position:absolute;margin-left:150.8pt;margin-top:8.45pt;width:7.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"/>
                  </w:pict>
                </mc:Fallback>
              </mc:AlternateContent>
            </w:r>
            <w:r w:rsidR="004E58CB">
              <w:rPr>
                <w:noProof/>
              </w:rPr>
              <mc:AlternateContent>
                <mc:Choice Requires="wps">
                  <w:drawing>
                    <wp:anchor distT="4294967295" distB="4294967295" distL="114300" distR="114300" simplePos="0" relativeHeight="251660288" behindDoc="0" locked="0" layoutInCell="1" allowOverlap="1" wp14:anchorId="5E60916B" wp14:editId="2935DAA8">
                      <wp:simplePos x="0" y="0"/>
                      <wp:positionH relativeFrom="column">
                        <wp:posOffset>1579245</wp:posOffset>
                      </wp:positionH>
                      <wp:positionV relativeFrom="paragraph">
                        <wp:posOffset>158115</wp:posOffset>
                      </wp:positionV>
                      <wp:extent cx="276225" cy="0"/>
                      <wp:effectExtent l="0" t="76200" r="9525" b="952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BD9EC" id="_x0000_t32" coordsize="21600,21600" o:spt="32" o:oned="t" path="m,l21600,21600e" filled="f">
                      <v:path arrowok="t" fillok="f" o:connecttype="none"/>
                      <o:lock v:ext="edit" shapetype="t"/>
                    </v:shapetype>
                    <v:shape id="Łącznik prosty ze strzałką 23" o:spid="_x0000_s1026" type="#_x0000_t32" style="position:absolute;margin-left:124.35pt;margin-top:12.45pt;width:2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">
                      <v:stroke endarrow="block"/>
                    </v:shape>
                  </w:pict>
                </mc:Fallback>
              </mc:AlternateContent>
            </w:r>
            <w:r w:rsidR="004E58CB">
              <w:rPr>
                <w:sz w:val="20"/>
                <w:szCs w:val="20"/>
              </w:rPr>
              <w:t xml:space="preserve">osoba bierna zawodowo                      </w:t>
            </w:r>
            <w:r>
              <w:rPr>
                <w:sz w:val="20"/>
                <w:szCs w:val="20"/>
              </w:rPr>
              <w:t xml:space="preserve">osoba ucząca się                                   </w:t>
            </w:r>
            <w:r w:rsidR="004E58CB">
              <w:rPr>
                <w:sz w:val="20"/>
                <w:szCs w:val="20"/>
              </w:rPr>
              <w:t xml:space="preserve">                                                              </w:t>
            </w:r>
          </w:p>
        </w:tc>
      </w:tr>
      <w:tr w:rsidR="004E58CB" w14:paraId="0DE4585E" w14:textId="77777777" w:rsidTr="007C5697">
        <w:trPr>
          <w:trHeight w:val="2281"/>
          <w:jc w:val="center"/>
        </w:trPr>
        <w:tc>
          <w:tcPr>
            <w:tcW w:w="3517" w:type="dxa"/>
            <w:gridSpan w:val="2"/>
            <w:tcBorders>
              <w:top w:val="nil"/>
              <w:left w:val="single" w:sz="4" w:space="0" w:color="auto"/>
              <w:bottom w:val="single" w:sz="4" w:space="0" w:color="auto"/>
              <w:right w:val="nil"/>
            </w:tcBorders>
            <w:hideMark/>
          </w:tcPr>
          <w:p w14:paraId="1736F1CA" w14:textId="77777777" w:rsidR="004E58CB" w:rsidRDefault="004E58CB" w:rsidP="007C5697">
            <w:pPr>
              <w:pStyle w:val="Akapitzlist"/>
              <w:numPr>
                <w:ilvl w:val="0"/>
                <w:numId w:val="35"/>
              </w:numPr>
              <w:spacing w:after="0" w:line="240" w:lineRule="auto"/>
              <w:rPr>
                <w:sz w:val="20"/>
                <w:szCs w:val="20"/>
              </w:rPr>
            </w:pPr>
            <w:r>
              <w:rPr>
                <w:noProof/>
              </w:rPr>
              <mc:AlternateContent>
                <mc:Choice Requires="wps">
                  <w:drawing>
                    <wp:anchor distT="0" distB="0" distL="114300" distR="114300" simplePos="0" relativeHeight="251665408" behindDoc="0" locked="0" layoutInCell="1" allowOverlap="1" wp14:anchorId="4A2DE10C" wp14:editId="5D1F76D4">
                      <wp:simplePos x="0" y="0"/>
                      <wp:positionH relativeFrom="column">
                        <wp:posOffset>2005330</wp:posOffset>
                      </wp:positionH>
                      <wp:positionV relativeFrom="paragraph">
                        <wp:posOffset>133985</wp:posOffset>
                      </wp:positionV>
                      <wp:extent cx="90805" cy="1898015"/>
                      <wp:effectExtent l="0" t="0" r="23495" b="26035"/>
                      <wp:wrapNone/>
                      <wp:docPr id="21" name="Nawias klamrowy zamykając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98015"/>
                              </a:xfrm>
                              <a:prstGeom prst="rightBrace">
                                <a:avLst>
                                  <a:gd name="adj1" fmla="val 1741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8F28F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awias klamrowy zamykający 21" o:spid="_x0000_s1026" type="#_x0000_t88" style="position:absolute;margin-left:157.9pt;margin-top:10.55pt;width:7.15pt;height:14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"/>
                  </w:pict>
                </mc:Fallback>
              </mc:AlternateContent>
            </w:r>
            <w:r>
              <w:rPr>
                <w:sz w:val="20"/>
                <w:szCs w:val="20"/>
              </w:rPr>
              <w:t xml:space="preserve">osoba pracująca: </w:t>
            </w:r>
          </w:p>
          <w:p w14:paraId="31E6888F" w14:textId="77777777" w:rsidR="004E58CB" w:rsidRDefault="004E58CB" w:rsidP="007C5697">
            <w:pPr>
              <w:pStyle w:val="Akapitzlist"/>
              <w:numPr>
                <w:ilvl w:val="0"/>
                <w:numId w:val="36"/>
              </w:numPr>
              <w:spacing w:after="0" w:line="240" w:lineRule="auto"/>
              <w:rPr>
                <w:noProof/>
                <w:color w:val="000000"/>
                <w:sz w:val="20"/>
                <w:szCs w:val="20"/>
              </w:rPr>
            </w:pPr>
            <w:r>
              <w:rPr>
                <w:noProof/>
                <w:color w:val="000000"/>
                <w:sz w:val="20"/>
                <w:szCs w:val="20"/>
              </w:rPr>
              <w:t xml:space="preserve">osoba prowadząca działalność </w:t>
            </w:r>
          </w:p>
          <w:p w14:paraId="741195EF" w14:textId="77777777" w:rsidR="004E58CB" w:rsidRDefault="004E58CB" w:rsidP="007C5697">
            <w:pPr>
              <w:pStyle w:val="Akapitzlist"/>
              <w:spacing w:after="0" w:line="240" w:lineRule="auto"/>
              <w:ind w:left="644"/>
              <w:rPr>
                <w:noProof/>
                <w:color w:val="000000"/>
                <w:sz w:val="20"/>
                <w:szCs w:val="20"/>
              </w:rPr>
            </w:pPr>
            <w:r>
              <w:rPr>
                <w:noProof/>
                <w:color w:val="000000"/>
                <w:sz w:val="20"/>
                <w:szCs w:val="20"/>
              </w:rPr>
              <w:t>na własny rachunek</w:t>
            </w:r>
          </w:p>
          <w:p w14:paraId="61B1F6AC" w14:textId="77777777" w:rsidR="004E58CB" w:rsidRDefault="004E58CB" w:rsidP="007C5697">
            <w:pPr>
              <w:pStyle w:val="Akapitzlist"/>
              <w:numPr>
                <w:ilvl w:val="0"/>
                <w:numId w:val="36"/>
              </w:numPr>
              <w:spacing w:after="0" w:line="240" w:lineRule="auto"/>
              <w:rPr>
                <w:noProof/>
                <w:color w:val="000000"/>
                <w:sz w:val="20"/>
                <w:szCs w:val="20"/>
              </w:rPr>
            </w:pPr>
            <w:r>
              <w:rPr>
                <w:noProof/>
                <w:color w:val="000000"/>
                <w:sz w:val="20"/>
                <w:szCs w:val="20"/>
              </w:rPr>
              <w:t>w administracji rządowej</w:t>
            </w:r>
          </w:p>
          <w:p w14:paraId="03510047" w14:textId="77777777" w:rsidR="004E58CB" w:rsidRDefault="004E58CB" w:rsidP="007C5697">
            <w:pPr>
              <w:pStyle w:val="Akapitzlist"/>
              <w:numPr>
                <w:ilvl w:val="0"/>
                <w:numId w:val="36"/>
              </w:numPr>
              <w:spacing w:after="0" w:line="240" w:lineRule="auto"/>
              <w:rPr>
                <w:noProof/>
                <w:color w:val="000000"/>
                <w:sz w:val="20"/>
                <w:szCs w:val="20"/>
              </w:rPr>
            </w:pPr>
            <w:r>
              <w:rPr>
                <w:noProof/>
                <w:color w:val="000000"/>
                <w:sz w:val="20"/>
                <w:szCs w:val="20"/>
              </w:rPr>
              <w:t>w administracji samorządowej</w:t>
            </w:r>
          </w:p>
          <w:p w14:paraId="55844476" w14:textId="77777777" w:rsidR="004E58CB" w:rsidRDefault="004E58CB" w:rsidP="007C5697">
            <w:pPr>
              <w:pStyle w:val="Akapitzlist"/>
              <w:numPr>
                <w:ilvl w:val="0"/>
                <w:numId w:val="36"/>
              </w:numPr>
              <w:spacing w:after="0" w:line="240" w:lineRule="auto"/>
              <w:rPr>
                <w:noProof/>
                <w:color w:val="000000"/>
                <w:sz w:val="20"/>
                <w:szCs w:val="20"/>
              </w:rPr>
            </w:pPr>
            <w:r>
              <w:rPr>
                <w:noProof/>
                <w:color w:val="000000"/>
                <w:sz w:val="20"/>
                <w:szCs w:val="20"/>
              </w:rPr>
              <w:t>w organizacji pozarządowej</w:t>
            </w:r>
          </w:p>
          <w:p w14:paraId="4E434433" w14:textId="77777777" w:rsidR="004E58CB" w:rsidRDefault="004E58CB" w:rsidP="007C5697">
            <w:pPr>
              <w:pStyle w:val="Akapitzlist"/>
              <w:numPr>
                <w:ilvl w:val="0"/>
                <w:numId w:val="36"/>
              </w:numPr>
              <w:spacing w:after="0" w:line="240" w:lineRule="auto"/>
              <w:rPr>
                <w:noProof/>
                <w:color w:val="000000"/>
                <w:sz w:val="20"/>
                <w:szCs w:val="20"/>
              </w:rPr>
            </w:pPr>
            <w:r>
              <w:rPr>
                <w:noProof/>
                <w:color w:val="000000"/>
                <w:sz w:val="20"/>
                <w:szCs w:val="20"/>
              </w:rPr>
              <w:t>w mikro/małym/średnim przedsiębiorstwie</w:t>
            </w:r>
          </w:p>
          <w:p w14:paraId="059C4780" w14:textId="77777777" w:rsidR="004E58CB" w:rsidRDefault="004E58CB" w:rsidP="007C5697">
            <w:pPr>
              <w:pStyle w:val="Akapitzlist"/>
              <w:numPr>
                <w:ilvl w:val="0"/>
                <w:numId w:val="36"/>
              </w:numPr>
              <w:spacing w:after="0" w:line="240" w:lineRule="auto"/>
              <w:rPr>
                <w:noProof/>
                <w:color w:val="000000"/>
                <w:sz w:val="20"/>
                <w:szCs w:val="20"/>
              </w:rPr>
            </w:pPr>
            <w:r>
              <w:rPr>
                <w:noProof/>
                <w:color w:val="000000"/>
                <w:sz w:val="20"/>
                <w:szCs w:val="20"/>
              </w:rPr>
              <w:t>w dużym przedsiębiorstwie</w:t>
            </w:r>
          </w:p>
          <w:p w14:paraId="576FAD59" w14:textId="77777777" w:rsidR="004E58CB" w:rsidRDefault="004E58CB" w:rsidP="007C5697">
            <w:pPr>
              <w:pStyle w:val="Akapitzlist"/>
              <w:numPr>
                <w:ilvl w:val="0"/>
                <w:numId w:val="36"/>
              </w:numPr>
              <w:spacing w:after="0" w:line="240" w:lineRule="auto"/>
              <w:rPr>
                <w:noProof/>
                <w:sz w:val="20"/>
                <w:szCs w:val="20"/>
              </w:rPr>
            </w:pPr>
            <w:r>
              <w:rPr>
                <w:noProof/>
                <w:color w:val="000000"/>
                <w:sz w:val="20"/>
                <w:szCs w:val="20"/>
              </w:rPr>
              <w:t>inne</w:t>
            </w:r>
          </w:p>
        </w:tc>
        <w:tc>
          <w:tcPr>
            <w:tcW w:w="3929" w:type="dxa"/>
            <w:gridSpan w:val="4"/>
            <w:tcBorders>
              <w:top w:val="nil"/>
              <w:left w:val="nil"/>
              <w:bottom w:val="single" w:sz="4" w:space="0" w:color="auto"/>
              <w:right w:val="nil"/>
            </w:tcBorders>
          </w:tcPr>
          <w:p w14:paraId="725A23D8" w14:textId="77777777" w:rsidR="004E58CB" w:rsidRDefault="004E58CB" w:rsidP="007C5697">
            <w:pPr>
              <w:pStyle w:val="Akapitzlist"/>
              <w:spacing w:after="0" w:line="240" w:lineRule="auto"/>
              <w:ind w:left="360"/>
              <w:rPr>
                <w:sz w:val="16"/>
                <w:szCs w:val="16"/>
              </w:rPr>
            </w:pPr>
          </w:p>
          <w:p w14:paraId="071E009F" w14:textId="77777777" w:rsidR="004E58CB" w:rsidRDefault="004E58CB" w:rsidP="007C5697">
            <w:pPr>
              <w:pStyle w:val="Akapitzlist"/>
              <w:numPr>
                <w:ilvl w:val="0"/>
                <w:numId w:val="37"/>
              </w:numPr>
              <w:spacing w:after="0" w:line="240" w:lineRule="auto"/>
              <w:rPr>
                <w:sz w:val="17"/>
                <w:szCs w:val="17"/>
              </w:rPr>
            </w:pPr>
            <w:r>
              <w:rPr>
                <w:sz w:val="17"/>
                <w:szCs w:val="17"/>
              </w:rPr>
              <w:t>nauczyciel kształcenia zawodowego</w:t>
            </w:r>
          </w:p>
          <w:p w14:paraId="250A7DA6" w14:textId="77777777" w:rsidR="004E58CB" w:rsidRDefault="004E58CB" w:rsidP="007C5697">
            <w:pPr>
              <w:pStyle w:val="Akapitzlist"/>
              <w:numPr>
                <w:ilvl w:val="0"/>
                <w:numId w:val="37"/>
              </w:numPr>
              <w:spacing w:after="0" w:line="240" w:lineRule="auto"/>
              <w:rPr>
                <w:sz w:val="17"/>
                <w:szCs w:val="17"/>
              </w:rPr>
            </w:pPr>
            <w:r>
              <w:rPr>
                <w:sz w:val="17"/>
                <w:szCs w:val="17"/>
              </w:rPr>
              <w:t>nauczyciel kształcenia ogólnego</w:t>
            </w:r>
          </w:p>
          <w:p w14:paraId="1E831163" w14:textId="77777777" w:rsidR="004E58CB" w:rsidRDefault="004E58CB" w:rsidP="007C5697">
            <w:pPr>
              <w:pStyle w:val="Akapitzlist"/>
              <w:numPr>
                <w:ilvl w:val="0"/>
                <w:numId w:val="37"/>
              </w:numPr>
              <w:spacing w:after="0" w:line="240" w:lineRule="auto"/>
              <w:rPr>
                <w:sz w:val="17"/>
                <w:szCs w:val="17"/>
              </w:rPr>
            </w:pPr>
            <w:r>
              <w:rPr>
                <w:sz w:val="17"/>
                <w:szCs w:val="17"/>
              </w:rPr>
              <w:t>nauczyciel wychowania przedszkolnego</w:t>
            </w:r>
          </w:p>
          <w:p w14:paraId="253ED2C4" w14:textId="77777777" w:rsidR="004E58CB" w:rsidRDefault="004E58CB" w:rsidP="007C5697">
            <w:pPr>
              <w:pStyle w:val="Akapitzlist"/>
              <w:numPr>
                <w:ilvl w:val="0"/>
                <w:numId w:val="37"/>
              </w:numPr>
              <w:spacing w:after="0" w:line="240" w:lineRule="auto"/>
              <w:rPr>
                <w:sz w:val="17"/>
                <w:szCs w:val="17"/>
              </w:rPr>
            </w:pPr>
            <w:r>
              <w:rPr>
                <w:sz w:val="17"/>
                <w:szCs w:val="17"/>
              </w:rPr>
              <w:t>pracownik instytucji szkolnictwa wyższego</w:t>
            </w:r>
          </w:p>
          <w:p w14:paraId="76286DD6" w14:textId="77777777" w:rsidR="004E58CB" w:rsidRDefault="004E58CB" w:rsidP="007C5697">
            <w:pPr>
              <w:pStyle w:val="Akapitzlist"/>
              <w:numPr>
                <w:ilvl w:val="0"/>
                <w:numId w:val="37"/>
              </w:numPr>
              <w:spacing w:after="0" w:line="240" w:lineRule="auto"/>
              <w:rPr>
                <w:sz w:val="17"/>
                <w:szCs w:val="17"/>
              </w:rPr>
            </w:pPr>
            <w:r>
              <w:rPr>
                <w:sz w:val="17"/>
                <w:szCs w:val="17"/>
              </w:rPr>
              <w:t xml:space="preserve">pracownik instytucji rynku pracy </w:t>
            </w:r>
          </w:p>
          <w:p w14:paraId="080A9345" w14:textId="77777777" w:rsidR="004E58CB" w:rsidRDefault="004E58CB" w:rsidP="007C5697">
            <w:pPr>
              <w:pStyle w:val="Akapitzlist"/>
              <w:numPr>
                <w:ilvl w:val="0"/>
                <w:numId w:val="37"/>
              </w:numPr>
              <w:spacing w:after="0" w:line="240" w:lineRule="auto"/>
              <w:rPr>
                <w:sz w:val="17"/>
                <w:szCs w:val="17"/>
              </w:rPr>
            </w:pPr>
            <w:r>
              <w:rPr>
                <w:sz w:val="17"/>
                <w:szCs w:val="17"/>
              </w:rPr>
              <w:t>pracownik instytucji systemu ochrony zdrowia</w:t>
            </w:r>
          </w:p>
          <w:p w14:paraId="18C08088" w14:textId="77777777" w:rsidR="004E58CB" w:rsidRDefault="004E58CB" w:rsidP="007C5697">
            <w:pPr>
              <w:pStyle w:val="Akapitzlist"/>
              <w:numPr>
                <w:ilvl w:val="0"/>
                <w:numId w:val="37"/>
              </w:numPr>
              <w:spacing w:after="0" w:line="240" w:lineRule="auto"/>
              <w:rPr>
                <w:sz w:val="17"/>
                <w:szCs w:val="17"/>
              </w:rPr>
            </w:pPr>
            <w:r>
              <w:rPr>
                <w:sz w:val="17"/>
                <w:szCs w:val="17"/>
              </w:rPr>
              <w:t>rolnik</w:t>
            </w:r>
          </w:p>
          <w:p w14:paraId="2C0F994E" w14:textId="77777777" w:rsidR="004E58CB" w:rsidRDefault="004E58CB" w:rsidP="007C5697">
            <w:pPr>
              <w:pStyle w:val="Akapitzlist"/>
              <w:numPr>
                <w:ilvl w:val="0"/>
                <w:numId w:val="37"/>
              </w:numPr>
              <w:spacing w:after="0" w:line="240" w:lineRule="auto"/>
              <w:rPr>
                <w:sz w:val="17"/>
                <w:szCs w:val="17"/>
              </w:rPr>
            </w:pPr>
            <w:r>
              <w:rPr>
                <w:sz w:val="17"/>
                <w:szCs w:val="17"/>
              </w:rPr>
              <w:t xml:space="preserve">kluczowy pracownik instytucji pomocy i integracji </w:t>
            </w:r>
          </w:p>
          <w:p w14:paraId="6D790C24" w14:textId="77777777" w:rsidR="004E58CB" w:rsidRDefault="004E58CB" w:rsidP="007C5697">
            <w:pPr>
              <w:pStyle w:val="Akapitzlist"/>
              <w:numPr>
                <w:ilvl w:val="0"/>
                <w:numId w:val="37"/>
              </w:numPr>
              <w:spacing w:after="0" w:line="240" w:lineRule="auto"/>
              <w:rPr>
                <w:sz w:val="17"/>
                <w:szCs w:val="17"/>
              </w:rPr>
            </w:pPr>
            <w:r>
              <w:rPr>
                <w:sz w:val="17"/>
                <w:szCs w:val="17"/>
              </w:rPr>
              <w:t>społecznej</w:t>
            </w:r>
          </w:p>
          <w:p w14:paraId="57D3B3DE" w14:textId="77777777" w:rsidR="004E58CB" w:rsidRDefault="004E58CB" w:rsidP="007C5697">
            <w:pPr>
              <w:pStyle w:val="Akapitzlist"/>
              <w:numPr>
                <w:ilvl w:val="0"/>
                <w:numId w:val="37"/>
              </w:numPr>
              <w:spacing w:after="0" w:line="240" w:lineRule="auto"/>
              <w:rPr>
                <w:sz w:val="17"/>
                <w:szCs w:val="17"/>
              </w:rPr>
            </w:pPr>
            <w:r>
              <w:rPr>
                <w:sz w:val="17"/>
                <w:szCs w:val="17"/>
              </w:rPr>
              <w:t>pracownik instytucji systemu wspierania rodziny</w:t>
            </w:r>
          </w:p>
          <w:p w14:paraId="6FA82FFA" w14:textId="77777777" w:rsidR="004E58CB" w:rsidRDefault="004E58CB" w:rsidP="007C5697">
            <w:pPr>
              <w:pStyle w:val="Akapitzlist"/>
              <w:numPr>
                <w:ilvl w:val="0"/>
                <w:numId w:val="37"/>
              </w:numPr>
              <w:spacing w:after="0" w:line="240" w:lineRule="auto"/>
              <w:rPr>
                <w:sz w:val="17"/>
                <w:szCs w:val="17"/>
              </w:rPr>
            </w:pPr>
            <w:r>
              <w:rPr>
                <w:sz w:val="17"/>
                <w:szCs w:val="17"/>
              </w:rPr>
              <w:t xml:space="preserve"> i pieczy zastępczej</w:t>
            </w:r>
          </w:p>
          <w:p w14:paraId="22456BFB" w14:textId="77777777" w:rsidR="004E58CB" w:rsidRDefault="004E58CB" w:rsidP="007C5697">
            <w:pPr>
              <w:pStyle w:val="Akapitzlist"/>
              <w:numPr>
                <w:ilvl w:val="0"/>
                <w:numId w:val="37"/>
              </w:numPr>
              <w:spacing w:after="0" w:line="240" w:lineRule="auto"/>
              <w:rPr>
                <w:sz w:val="17"/>
                <w:szCs w:val="17"/>
              </w:rPr>
            </w:pPr>
            <w:r>
              <w:rPr>
                <w:sz w:val="17"/>
                <w:szCs w:val="17"/>
              </w:rPr>
              <w:t>pracownik ośrodka wsparcia ekonomii społecznej</w:t>
            </w:r>
          </w:p>
          <w:p w14:paraId="5C4C2DDC" w14:textId="77777777" w:rsidR="004E58CB" w:rsidRDefault="004E58CB" w:rsidP="007C5697">
            <w:pPr>
              <w:pStyle w:val="Akapitzlist"/>
              <w:numPr>
                <w:ilvl w:val="0"/>
                <w:numId w:val="37"/>
              </w:numPr>
              <w:spacing w:after="0" w:line="240" w:lineRule="auto"/>
              <w:rPr>
                <w:sz w:val="17"/>
                <w:szCs w:val="17"/>
              </w:rPr>
            </w:pPr>
            <w:r>
              <w:rPr>
                <w:sz w:val="17"/>
                <w:szCs w:val="17"/>
              </w:rPr>
              <w:t>pracownik poradni psychologiczno-pedagogicznej</w:t>
            </w:r>
          </w:p>
          <w:p w14:paraId="71883B2B" w14:textId="77777777" w:rsidR="004E58CB" w:rsidRDefault="004E58CB" w:rsidP="007C5697">
            <w:pPr>
              <w:pStyle w:val="Akapitzlist"/>
              <w:numPr>
                <w:ilvl w:val="0"/>
                <w:numId w:val="37"/>
              </w:numPr>
              <w:spacing w:after="0" w:line="240" w:lineRule="auto"/>
              <w:rPr>
                <w:sz w:val="17"/>
                <w:szCs w:val="17"/>
              </w:rPr>
            </w:pPr>
            <w:r>
              <w:rPr>
                <w:sz w:val="17"/>
                <w:szCs w:val="17"/>
              </w:rPr>
              <w:t>instruktor praktycznej nauki zawodu</w:t>
            </w:r>
          </w:p>
          <w:p w14:paraId="1252D031" w14:textId="77777777" w:rsidR="004E58CB" w:rsidRDefault="004E58CB" w:rsidP="007C5697">
            <w:pPr>
              <w:pStyle w:val="Akapitzlist"/>
              <w:numPr>
                <w:ilvl w:val="0"/>
                <w:numId w:val="37"/>
              </w:numPr>
              <w:spacing w:after="0" w:line="240" w:lineRule="auto"/>
              <w:rPr>
                <w:sz w:val="17"/>
                <w:szCs w:val="17"/>
              </w:rPr>
            </w:pPr>
            <w:r>
              <w:rPr>
                <w:sz w:val="17"/>
                <w:szCs w:val="17"/>
              </w:rPr>
              <w:t>inny</w:t>
            </w:r>
          </w:p>
        </w:tc>
        <w:tc>
          <w:tcPr>
            <w:tcW w:w="2045" w:type="dxa"/>
            <w:tcBorders>
              <w:top w:val="nil"/>
              <w:left w:val="nil"/>
              <w:bottom w:val="single" w:sz="4" w:space="0" w:color="auto"/>
              <w:right w:val="single" w:sz="4" w:space="0" w:color="auto"/>
            </w:tcBorders>
          </w:tcPr>
          <w:p w14:paraId="0E09AD1D" w14:textId="77777777" w:rsidR="004E58CB" w:rsidRDefault="004E58CB" w:rsidP="007C5697">
            <w:pPr>
              <w:spacing w:after="0" w:line="240" w:lineRule="auto"/>
              <w:rPr>
                <w:noProof/>
                <w:sz w:val="20"/>
                <w:szCs w:val="20"/>
              </w:rPr>
            </w:pPr>
            <w:r>
              <w:rPr>
                <w:noProof/>
              </w:rPr>
              <mc:AlternateContent>
                <mc:Choice Requires="wps">
                  <w:drawing>
                    <wp:anchor distT="0" distB="0" distL="114300" distR="114300" simplePos="0" relativeHeight="251666432" behindDoc="0" locked="0" layoutInCell="1" allowOverlap="1" wp14:anchorId="1B1E8B52" wp14:editId="7DD37644">
                      <wp:simplePos x="0" y="0"/>
                      <wp:positionH relativeFrom="column">
                        <wp:posOffset>-84455</wp:posOffset>
                      </wp:positionH>
                      <wp:positionV relativeFrom="paragraph">
                        <wp:posOffset>136525</wp:posOffset>
                      </wp:positionV>
                      <wp:extent cx="45720" cy="2354580"/>
                      <wp:effectExtent l="0" t="0" r="11430" b="26670"/>
                      <wp:wrapNone/>
                      <wp:docPr id="20" name="Nawias klamrowy zamykający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2354580"/>
                              </a:xfrm>
                              <a:prstGeom prst="rightBrace">
                                <a:avLst>
                                  <a:gd name="adj1" fmla="val 179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104B7D" id="Nawias klamrowy zamykający 20" o:spid="_x0000_s1026" type="#_x0000_t88" style="position:absolute;margin-left:-6.65pt;margin-top:10.75pt;width:3.6pt;height:18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" adj="751"/>
                  </w:pict>
                </mc:Fallback>
              </mc:AlternateContent>
            </w:r>
          </w:p>
          <w:p w14:paraId="2442E5B0" w14:textId="77777777" w:rsidR="004E58CB" w:rsidRDefault="004E58CB" w:rsidP="007C5697">
            <w:pPr>
              <w:spacing w:after="0" w:line="240" w:lineRule="auto"/>
              <w:rPr>
                <w:noProof/>
                <w:sz w:val="20"/>
                <w:szCs w:val="20"/>
              </w:rPr>
            </w:pPr>
          </w:p>
          <w:p w14:paraId="35725499" w14:textId="77777777" w:rsidR="004E58CB" w:rsidRDefault="004E58CB" w:rsidP="007C5697">
            <w:pPr>
              <w:spacing w:after="0" w:line="240" w:lineRule="auto"/>
              <w:rPr>
                <w:noProof/>
                <w:sz w:val="20"/>
                <w:szCs w:val="20"/>
              </w:rPr>
            </w:pPr>
          </w:p>
          <w:p w14:paraId="7E244C3E" w14:textId="77777777" w:rsidR="004E58CB" w:rsidRDefault="004E58CB" w:rsidP="007C5697">
            <w:pPr>
              <w:spacing w:after="0" w:line="240" w:lineRule="auto"/>
              <w:rPr>
                <w:noProof/>
                <w:sz w:val="20"/>
                <w:szCs w:val="20"/>
              </w:rPr>
            </w:pPr>
          </w:p>
          <w:p w14:paraId="518DDE7C" w14:textId="77777777" w:rsidR="004E58CB" w:rsidRDefault="004E58CB" w:rsidP="007C5697">
            <w:pPr>
              <w:spacing w:after="0" w:line="240" w:lineRule="auto"/>
              <w:rPr>
                <w:noProof/>
                <w:sz w:val="20"/>
                <w:szCs w:val="20"/>
              </w:rPr>
            </w:pPr>
          </w:p>
          <w:p w14:paraId="4A9D0D8B" w14:textId="77777777" w:rsidR="004E58CB" w:rsidRDefault="004E58CB" w:rsidP="007C5697">
            <w:pPr>
              <w:spacing w:after="0" w:line="240" w:lineRule="auto"/>
              <w:rPr>
                <w:noProof/>
                <w:sz w:val="18"/>
                <w:szCs w:val="18"/>
              </w:rPr>
            </w:pPr>
            <w:r>
              <w:rPr>
                <w:noProof/>
                <w:sz w:val="18"/>
                <w:szCs w:val="18"/>
              </w:rPr>
              <w:t>.............................</w:t>
            </w:r>
          </w:p>
          <w:p w14:paraId="061D66D1" w14:textId="77777777" w:rsidR="004E58CB" w:rsidRDefault="004E58CB" w:rsidP="007C5697">
            <w:pPr>
              <w:spacing w:after="0" w:line="240" w:lineRule="auto"/>
              <w:rPr>
                <w:noProof/>
                <w:sz w:val="18"/>
                <w:szCs w:val="18"/>
              </w:rPr>
            </w:pPr>
          </w:p>
          <w:p w14:paraId="30FE00D2" w14:textId="77777777" w:rsidR="004E58CB" w:rsidRDefault="004E58CB" w:rsidP="007C5697">
            <w:pPr>
              <w:spacing w:after="0" w:line="240" w:lineRule="auto"/>
              <w:rPr>
                <w:noProof/>
                <w:sz w:val="18"/>
                <w:szCs w:val="18"/>
              </w:rPr>
            </w:pPr>
            <w:r>
              <w:rPr>
                <w:noProof/>
                <w:sz w:val="18"/>
                <w:szCs w:val="18"/>
              </w:rPr>
              <w:t>.............................</w:t>
            </w:r>
          </w:p>
          <w:p w14:paraId="1B72482A" w14:textId="77777777" w:rsidR="004E58CB" w:rsidRDefault="004E58CB" w:rsidP="007C5697">
            <w:pPr>
              <w:spacing w:after="0" w:line="240" w:lineRule="auto"/>
              <w:rPr>
                <w:noProof/>
                <w:sz w:val="18"/>
                <w:szCs w:val="18"/>
              </w:rPr>
            </w:pPr>
          </w:p>
          <w:p w14:paraId="0A473EDD" w14:textId="77777777" w:rsidR="004E58CB" w:rsidRDefault="004E58CB" w:rsidP="007C5697">
            <w:pPr>
              <w:spacing w:after="0" w:line="240" w:lineRule="auto"/>
              <w:rPr>
                <w:noProof/>
                <w:sz w:val="18"/>
                <w:szCs w:val="18"/>
              </w:rPr>
            </w:pPr>
            <w:r>
              <w:rPr>
                <w:noProof/>
                <w:sz w:val="18"/>
                <w:szCs w:val="18"/>
              </w:rPr>
              <w:t>.............................</w:t>
            </w:r>
          </w:p>
          <w:p w14:paraId="6A436253" w14:textId="77777777" w:rsidR="004E58CB" w:rsidRPr="004E58CB" w:rsidRDefault="004E58CB" w:rsidP="007C5697">
            <w:pPr>
              <w:spacing w:after="0" w:line="240" w:lineRule="auto"/>
              <w:rPr>
                <w:i/>
                <w:iCs/>
                <w:noProof/>
                <w:sz w:val="24"/>
                <w:szCs w:val="24"/>
              </w:rPr>
            </w:pPr>
            <w:r w:rsidRPr="004E58CB">
              <w:rPr>
                <w:i/>
                <w:iCs/>
                <w:noProof/>
                <w:sz w:val="24"/>
                <w:szCs w:val="24"/>
              </w:rPr>
              <w:t>Nazwa firmy</w:t>
            </w:r>
          </w:p>
          <w:p w14:paraId="361FF347" w14:textId="77777777" w:rsidR="004E58CB" w:rsidRDefault="004E58CB" w:rsidP="007C5697">
            <w:pPr>
              <w:spacing w:after="0" w:line="240" w:lineRule="auto"/>
              <w:rPr>
                <w:noProof/>
                <w:sz w:val="20"/>
                <w:szCs w:val="20"/>
              </w:rPr>
            </w:pPr>
          </w:p>
          <w:p w14:paraId="02C4BE91" w14:textId="77777777" w:rsidR="004E58CB" w:rsidRDefault="004E58CB" w:rsidP="007C5697">
            <w:pPr>
              <w:spacing w:after="0" w:line="240" w:lineRule="auto"/>
              <w:rPr>
                <w:noProof/>
                <w:sz w:val="20"/>
                <w:szCs w:val="20"/>
              </w:rPr>
            </w:pPr>
          </w:p>
          <w:p w14:paraId="50CF7700" w14:textId="77777777" w:rsidR="004E58CB" w:rsidRDefault="004E58CB" w:rsidP="007C5697">
            <w:pPr>
              <w:spacing w:after="0" w:line="240" w:lineRule="auto"/>
              <w:rPr>
                <w:noProof/>
                <w:sz w:val="20"/>
                <w:szCs w:val="20"/>
              </w:rPr>
            </w:pPr>
          </w:p>
          <w:p w14:paraId="421508EE" w14:textId="77777777" w:rsidR="004E58CB" w:rsidRDefault="004E58CB" w:rsidP="007C5697">
            <w:pPr>
              <w:spacing w:after="0" w:line="240" w:lineRule="auto"/>
              <w:rPr>
                <w:noProof/>
                <w:sz w:val="20"/>
                <w:szCs w:val="20"/>
              </w:rPr>
            </w:pPr>
          </w:p>
          <w:p w14:paraId="3C045958" w14:textId="77777777" w:rsidR="004E58CB" w:rsidRDefault="004E58CB" w:rsidP="007C5697">
            <w:pPr>
              <w:spacing w:after="0" w:line="240" w:lineRule="auto"/>
              <w:rPr>
                <w:noProof/>
                <w:sz w:val="20"/>
                <w:szCs w:val="20"/>
              </w:rPr>
            </w:pPr>
          </w:p>
        </w:tc>
      </w:tr>
      <w:tr w:rsidR="004E58CB" w14:paraId="4942A4F6" w14:textId="77777777" w:rsidTr="007C5697">
        <w:trPr>
          <w:trHeight w:val="159"/>
          <w:jc w:val="center"/>
        </w:trPr>
        <w:tc>
          <w:tcPr>
            <w:tcW w:w="3517" w:type="dxa"/>
            <w:gridSpan w:val="2"/>
            <w:tcBorders>
              <w:top w:val="nil"/>
              <w:left w:val="single" w:sz="4" w:space="0" w:color="auto"/>
              <w:bottom w:val="single" w:sz="4" w:space="0" w:color="auto"/>
              <w:right w:val="nil"/>
            </w:tcBorders>
            <w:shd w:val="clear" w:color="auto" w:fill="BFBFBF" w:themeFill="background1" w:themeFillShade="BF"/>
          </w:tcPr>
          <w:p w14:paraId="0C1EC7FF" w14:textId="77777777" w:rsidR="004E58CB" w:rsidRDefault="004E58CB" w:rsidP="007C5697">
            <w:pPr>
              <w:spacing w:after="0" w:line="240" w:lineRule="auto"/>
              <w:rPr>
                <w:noProof/>
              </w:rPr>
            </w:pPr>
          </w:p>
        </w:tc>
        <w:tc>
          <w:tcPr>
            <w:tcW w:w="3929" w:type="dxa"/>
            <w:gridSpan w:val="4"/>
            <w:tcBorders>
              <w:top w:val="nil"/>
              <w:left w:val="nil"/>
              <w:bottom w:val="single" w:sz="4" w:space="0" w:color="auto"/>
              <w:right w:val="nil"/>
            </w:tcBorders>
            <w:shd w:val="clear" w:color="auto" w:fill="BFBFBF" w:themeFill="background1" w:themeFillShade="BF"/>
          </w:tcPr>
          <w:p w14:paraId="13EB3DCF" w14:textId="77777777" w:rsidR="004E58CB" w:rsidRDefault="004E58CB" w:rsidP="007C5697">
            <w:pPr>
              <w:pStyle w:val="Akapitzlist"/>
              <w:spacing w:after="0" w:line="240" w:lineRule="auto"/>
              <w:ind w:left="360"/>
              <w:rPr>
                <w:sz w:val="16"/>
                <w:szCs w:val="16"/>
              </w:rPr>
            </w:pPr>
          </w:p>
        </w:tc>
        <w:tc>
          <w:tcPr>
            <w:tcW w:w="2045" w:type="dxa"/>
            <w:tcBorders>
              <w:top w:val="nil"/>
              <w:left w:val="nil"/>
              <w:bottom w:val="single" w:sz="4" w:space="0" w:color="auto"/>
              <w:right w:val="single" w:sz="4" w:space="0" w:color="auto"/>
            </w:tcBorders>
            <w:shd w:val="clear" w:color="auto" w:fill="BFBFBF" w:themeFill="background1" w:themeFillShade="BF"/>
          </w:tcPr>
          <w:p w14:paraId="42AEDC35" w14:textId="77777777" w:rsidR="004E58CB" w:rsidRDefault="004E58CB" w:rsidP="007C5697">
            <w:pPr>
              <w:spacing w:after="0" w:line="240" w:lineRule="auto"/>
              <w:rPr>
                <w:noProof/>
                <w:sz w:val="20"/>
                <w:szCs w:val="20"/>
              </w:rPr>
            </w:pPr>
          </w:p>
        </w:tc>
      </w:tr>
      <w:tr w:rsidR="004E58CB" w14:paraId="326ADA25" w14:textId="77777777" w:rsidTr="007C5697">
        <w:trPr>
          <w:trHeight w:val="424"/>
          <w:jc w:val="center"/>
        </w:trPr>
        <w:tc>
          <w:tcPr>
            <w:tcW w:w="562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CBF44B1" w14:textId="77777777" w:rsidR="004E58CB" w:rsidRPr="004E58CB" w:rsidRDefault="004E58CB" w:rsidP="007C5697">
            <w:pPr>
              <w:spacing w:after="0" w:line="240" w:lineRule="auto"/>
              <w:rPr>
                <w:sz w:val="18"/>
                <w:szCs w:val="18"/>
              </w:rPr>
            </w:pPr>
            <w:r w:rsidRPr="004E58CB">
              <w:rPr>
                <w:sz w:val="18"/>
                <w:szCs w:val="18"/>
              </w:rPr>
              <w:t xml:space="preserve">Osoba należąca do mniejszości narodowej lub etnicznej, migrant, osoba obcego pochodzenia </w:t>
            </w:r>
          </w:p>
        </w:tc>
        <w:tc>
          <w:tcPr>
            <w:tcW w:w="387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0BAED2D" w14:textId="77777777" w:rsidR="004E58CB" w:rsidRPr="004E58CB" w:rsidRDefault="004E58CB" w:rsidP="007C5697">
            <w:pPr>
              <w:pStyle w:val="Akapitzlist"/>
              <w:numPr>
                <w:ilvl w:val="0"/>
                <w:numId w:val="38"/>
              </w:numPr>
              <w:spacing w:after="0" w:line="240" w:lineRule="auto"/>
              <w:rPr>
                <w:sz w:val="18"/>
                <w:szCs w:val="18"/>
              </w:rPr>
            </w:pPr>
            <w:r w:rsidRPr="004E58CB">
              <w:rPr>
                <w:noProof/>
                <w:sz w:val="18"/>
                <w:szCs w:val="18"/>
              </w:rPr>
              <mc:AlternateContent>
                <mc:Choice Requires="wps">
                  <w:drawing>
                    <wp:anchor distT="0" distB="0" distL="114300" distR="114300" simplePos="0" relativeHeight="251667456" behindDoc="0" locked="0" layoutInCell="1" allowOverlap="1" wp14:anchorId="346D18B9" wp14:editId="585A3B29">
                      <wp:simplePos x="0" y="0"/>
                      <wp:positionH relativeFrom="column">
                        <wp:posOffset>1220470</wp:posOffset>
                      </wp:positionH>
                      <wp:positionV relativeFrom="paragraph">
                        <wp:posOffset>34925</wp:posOffset>
                      </wp:positionV>
                      <wp:extent cx="152400" cy="129540"/>
                      <wp:effectExtent l="0" t="0" r="19050" b="22860"/>
                      <wp:wrapNone/>
                      <wp:docPr id="19" name="Prostokąt 19"/>
                      <wp:cNvGraphicFramePr/>
                      <a:graphic xmlns:a="http://schemas.openxmlformats.org/drawingml/2006/main">
                        <a:graphicData uri="http://schemas.microsoft.com/office/word/2010/wordprocessingShape">
                          <wps:wsp>
                            <wps:cNvSpPr/>
                            <wps:spPr>
                              <a:xfrm>
                                <a:off x="0" y="0"/>
                                <a:ext cx="152400" cy="12954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DBCCC28" id="Prostokąt 19" o:spid="_x0000_s1026" style="position:absolute;margin-left:96.1pt;margin-top:2.75pt;width:1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" fillcolor="white [3201]" strokecolor="black [3213]" strokeweight=".25pt"/>
                  </w:pict>
                </mc:Fallback>
              </mc:AlternateContent>
            </w:r>
            <w:r w:rsidRPr="004E58CB">
              <w:rPr>
                <w:sz w:val="18"/>
                <w:szCs w:val="18"/>
              </w:rPr>
              <w:t>Nie                                 Tak</w:t>
            </w:r>
          </w:p>
          <w:p w14:paraId="4E29BE00" w14:textId="77777777" w:rsidR="004E58CB" w:rsidRPr="004E58CB" w:rsidRDefault="004E58CB" w:rsidP="007C5697">
            <w:pPr>
              <w:pStyle w:val="Akapitzlist"/>
              <w:numPr>
                <w:ilvl w:val="0"/>
                <w:numId w:val="38"/>
              </w:numPr>
              <w:spacing w:after="0" w:line="240" w:lineRule="auto"/>
              <w:rPr>
                <w:sz w:val="18"/>
                <w:szCs w:val="18"/>
              </w:rPr>
            </w:pPr>
            <w:r w:rsidRPr="004E58CB">
              <w:rPr>
                <w:sz w:val="18"/>
                <w:szCs w:val="18"/>
              </w:rPr>
              <w:t>Odmowa podania informacji</w:t>
            </w:r>
          </w:p>
        </w:tc>
      </w:tr>
      <w:tr w:rsidR="004E58CB" w14:paraId="60449E2E" w14:textId="77777777" w:rsidTr="007C5697">
        <w:trPr>
          <w:trHeight w:val="424"/>
          <w:jc w:val="center"/>
        </w:trPr>
        <w:tc>
          <w:tcPr>
            <w:tcW w:w="562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3F969B" w14:textId="77777777" w:rsidR="004E58CB" w:rsidRPr="004E58CB" w:rsidRDefault="004E58CB" w:rsidP="007C5697">
            <w:pPr>
              <w:pStyle w:val="Default"/>
              <w:rPr>
                <w:color w:val="auto"/>
                <w:sz w:val="18"/>
                <w:szCs w:val="18"/>
              </w:rPr>
            </w:pPr>
            <w:r w:rsidRPr="004E58CB">
              <w:rPr>
                <w:color w:val="auto"/>
                <w:sz w:val="18"/>
                <w:szCs w:val="18"/>
              </w:rPr>
              <w:t>Osoba bezdomna lub dotknięta wykluczeniem z dostępu do mieszkań</w:t>
            </w:r>
          </w:p>
          <w:p w14:paraId="4A8197FE" w14:textId="77777777" w:rsidR="004E58CB" w:rsidRPr="004E58CB" w:rsidRDefault="004E58CB" w:rsidP="007C5697">
            <w:pPr>
              <w:pStyle w:val="Default"/>
              <w:ind w:left="108"/>
              <w:jc w:val="both"/>
              <w:rPr>
                <w:color w:val="auto"/>
                <w:sz w:val="18"/>
                <w:szCs w:val="18"/>
              </w:rPr>
            </w:pPr>
          </w:p>
        </w:tc>
        <w:tc>
          <w:tcPr>
            <w:tcW w:w="387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8B0C363" w14:textId="77777777" w:rsidR="004E58CB" w:rsidRPr="004E58CB" w:rsidRDefault="004E58CB" w:rsidP="007C5697">
            <w:pPr>
              <w:pStyle w:val="Akapitzlist"/>
              <w:numPr>
                <w:ilvl w:val="0"/>
                <w:numId w:val="38"/>
              </w:numPr>
              <w:spacing w:after="0" w:line="240" w:lineRule="auto"/>
              <w:rPr>
                <w:sz w:val="18"/>
                <w:szCs w:val="18"/>
              </w:rPr>
            </w:pPr>
            <w:r w:rsidRPr="004E58CB">
              <w:rPr>
                <w:noProof/>
                <w:sz w:val="18"/>
                <w:szCs w:val="18"/>
              </w:rPr>
              <mc:AlternateContent>
                <mc:Choice Requires="wps">
                  <w:drawing>
                    <wp:anchor distT="0" distB="0" distL="114300" distR="114300" simplePos="0" relativeHeight="251669504" behindDoc="0" locked="0" layoutInCell="1" allowOverlap="1" wp14:anchorId="189C7873" wp14:editId="45C5A47A">
                      <wp:simplePos x="0" y="0"/>
                      <wp:positionH relativeFrom="column">
                        <wp:posOffset>1220470</wp:posOffset>
                      </wp:positionH>
                      <wp:positionV relativeFrom="paragraph">
                        <wp:posOffset>34925</wp:posOffset>
                      </wp:positionV>
                      <wp:extent cx="152400" cy="129540"/>
                      <wp:effectExtent l="0" t="0" r="19050" b="22860"/>
                      <wp:wrapNone/>
                      <wp:docPr id="18" name="Prostokąt 18"/>
                      <wp:cNvGraphicFramePr/>
                      <a:graphic xmlns:a="http://schemas.openxmlformats.org/drawingml/2006/main">
                        <a:graphicData uri="http://schemas.microsoft.com/office/word/2010/wordprocessingShape">
                          <wps:wsp>
                            <wps:cNvSpPr/>
                            <wps:spPr>
                              <a:xfrm>
                                <a:off x="0" y="0"/>
                                <a:ext cx="152400" cy="12954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BE4FA7" id="Prostokąt 18" o:spid="_x0000_s1026" style="position:absolute;margin-left:96.1pt;margin-top:2.75pt;width:12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" fillcolor="white [3201]" strokecolor="black [3213]" strokeweight=".25pt"/>
                  </w:pict>
                </mc:Fallback>
              </mc:AlternateContent>
            </w:r>
            <w:r w:rsidRPr="004E58CB">
              <w:rPr>
                <w:sz w:val="18"/>
                <w:szCs w:val="18"/>
              </w:rPr>
              <w:t>Nie                                 Tak</w:t>
            </w:r>
          </w:p>
        </w:tc>
      </w:tr>
      <w:tr w:rsidR="004E58CB" w14:paraId="6F49BA01" w14:textId="77777777" w:rsidTr="007C5697">
        <w:trPr>
          <w:trHeight w:val="348"/>
          <w:jc w:val="center"/>
        </w:trPr>
        <w:tc>
          <w:tcPr>
            <w:tcW w:w="562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3753629" w14:textId="77777777" w:rsidR="004E58CB" w:rsidRPr="004E58CB" w:rsidRDefault="004E58CB" w:rsidP="007C5697">
            <w:pPr>
              <w:spacing w:after="0" w:line="240" w:lineRule="auto"/>
              <w:rPr>
                <w:sz w:val="18"/>
                <w:szCs w:val="18"/>
              </w:rPr>
            </w:pPr>
            <w:r w:rsidRPr="004E58CB">
              <w:rPr>
                <w:sz w:val="18"/>
                <w:szCs w:val="18"/>
              </w:rPr>
              <w:t xml:space="preserve">Osoba z niepełnosprawnościami </w:t>
            </w:r>
          </w:p>
        </w:tc>
        <w:tc>
          <w:tcPr>
            <w:tcW w:w="387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AB8882" w14:textId="77777777" w:rsidR="004E58CB" w:rsidRPr="004E58CB" w:rsidRDefault="004E58CB" w:rsidP="007C5697">
            <w:pPr>
              <w:pStyle w:val="Akapitzlist"/>
              <w:numPr>
                <w:ilvl w:val="0"/>
                <w:numId w:val="38"/>
              </w:numPr>
              <w:spacing w:after="0" w:line="240" w:lineRule="auto"/>
              <w:rPr>
                <w:sz w:val="18"/>
                <w:szCs w:val="18"/>
              </w:rPr>
            </w:pPr>
            <w:r w:rsidRPr="004E58CB">
              <w:rPr>
                <w:noProof/>
                <w:sz w:val="18"/>
                <w:szCs w:val="18"/>
              </w:rPr>
              <mc:AlternateContent>
                <mc:Choice Requires="wps">
                  <w:drawing>
                    <wp:anchor distT="0" distB="0" distL="114300" distR="114300" simplePos="0" relativeHeight="251668480" behindDoc="0" locked="0" layoutInCell="1" allowOverlap="1" wp14:anchorId="4A43A7D9" wp14:editId="208B0D45">
                      <wp:simplePos x="0" y="0"/>
                      <wp:positionH relativeFrom="column">
                        <wp:posOffset>1220470</wp:posOffset>
                      </wp:positionH>
                      <wp:positionV relativeFrom="paragraph">
                        <wp:posOffset>34925</wp:posOffset>
                      </wp:positionV>
                      <wp:extent cx="152400" cy="129540"/>
                      <wp:effectExtent l="0" t="0" r="19050" b="22860"/>
                      <wp:wrapNone/>
                      <wp:docPr id="17" name="Prostokąt 17"/>
                      <wp:cNvGraphicFramePr/>
                      <a:graphic xmlns:a="http://schemas.openxmlformats.org/drawingml/2006/main">
                        <a:graphicData uri="http://schemas.microsoft.com/office/word/2010/wordprocessingShape">
                          <wps:wsp>
                            <wps:cNvSpPr/>
                            <wps:spPr>
                              <a:xfrm>
                                <a:off x="0" y="0"/>
                                <a:ext cx="152400" cy="12954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FA7310" id="Prostokąt 17" o:spid="_x0000_s1026" style="position:absolute;margin-left:96.1pt;margin-top:2.75pt;width:12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" fillcolor="white [3201]" strokecolor="black [3213]" strokeweight=".25pt"/>
                  </w:pict>
                </mc:Fallback>
              </mc:AlternateContent>
            </w:r>
            <w:r w:rsidRPr="004E58CB">
              <w:rPr>
                <w:sz w:val="18"/>
                <w:szCs w:val="18"/>
              </w:rPr>
              <w:t>Nie                                 Tak</w:t>
            </w:r>
          </w:p>
          <w:p w14:paraId="09A08CE4" w14:textId="77777777" w:rsidR="004E58CB" w:rsidRPr="004E58CB" w:rsidRDefault="004E58CB" w:rsidP="007C5697">
            <w:pPr>
              <w:pStyle w:val="Akapitzlist"/>
              <w:numPr>
                <w:ilvl w:val="0"/>
                <w:numId w:val="38"/>
              </w:numPr>
              <w:spacing w:after="0" w:line="240" w:lineRule="auto"/>
              <w:rPr>
                <w:sz w:val="18"/>
                <w:szCs w:val="18"/>
              </w:rPr>
            </w:pPr>
            <w:r w:rsidRPr="004E58CB">
              <w:rPr>
                <w:sz w:val="18"/>
                <w:szCs w:val="18"/>
              </w:rPr>
              <w:t>Odmowa podania informacji</w:t>
            </w:r>
          </w:p>
        </w:tc>
      </w:tr>
      <w:tr w:rsidR="004E58CB" w14:paraId="34C0F341" w14:textId="77777777" w:rsidTr="007C5697">
        <w:trPr>
          <w:trHeight w:val="402"/>
          <w:jc w:val="center"/>
        </w:trPr>
        <w:tc>
          <w:tcPr>
            <w:tcW w:w="5620"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A71AB84" w14:textId="77777777" w:rsidR="004E58CB" w:rsidRPr="004E58CB" w:rsidRDefault="004E58CB" w:rsidP="007C5697">
            <w:pPr>
              <w:pStyle w:val="Default"/>
              <w:rPr>
                <w:sz w:val="18"/>
                <w:szCs w:val="18"/>
              </w:rPr>
            </w:pPr>
            <w:r w:rsidRPr="004E58CB">
              <w:rPr>
                <w:sz w:val="18"/>
                <w:szCs w:val="18"/>
              </w:rPr>
              <w:t>Osoba w innej niekorzystnej sytuacji społecznej (innej niż wymienione wcześniej)</w:t>
            </w:r>
          </w:p>
        </w:tc>
        <w:tc>
          <w:tcPr>
            <w:tcW w:w="387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5CDDEE9" w14:textId="77777777" w:rsidR="004E58CB" w:rsidRPr="004E58CB" w:rsidRDefault="004E58CB" w:rsidP="007C5697">
            <w:pPr>
              <w:pStyle w:val="Akapitzlist"/>
              <w:numPr>
                <w:ilvl w:val="0"/>
                <w:numId w:val="38"/>
              </w:numPr>
              <w:spacing w:after="0" w:line="240" w:lineRule="auto"/>
              <w:rPr>
                <w:sz w:val="18"/>
                <w:szCs w:val="18"/>
              </w:rPr>
            </w:pPr>
            <w:r w:rsidRPr="004E58CB">
              <w:rPr>
                <w:noProof/>
                <w:sz w:val="18"/>
                <w:szCs w:val="18"/>
              </w:rPr>
              <mc:AlternateContent>
                <mc:Choice Requires="wps">
                  <w:drawing>
                    <wp:anchor distT="0" distB="0" distL="114300" distR="114300" simplePos="0" relativeHeight="251670528" behindDoc="0" locked="0" layoutInCell="1" allowOverlap="1" wp14:anchorId="1188D6F4" wp14:editId="49AAFBAC">
                      <wp:simplePos x="0" y="0"/>
                      <wp:positionH relativeFrom="column">
                        <wp:posOffset>1220470</wp:posOffset>
                      </wp:positionH>
                      <wp:positionV relativeFrom="paragraph">
                        <wp:posOffset>34925</wp:posOffset>
                      </wp:positionV>
                      <wp:extent cx="152400" cy="129540"/>
                      <wp:effectExtent l="0" t="0" r="19050" b="22860"/>
                      <wp:wrapNone/>
                      <wp:docPr id="13" name="Prostokąt 13"/>
                      <wp:cNvGraphicFramePr/>
                      <a:graphic xmlns:a="http://schemas.openxmlformats.org/drawingml/2006/main">
                        <a:graphicData uri="http://schemas.microsoft.com/office/word/2010/wordprocessingShape">
                          <wps:wsp>
                            <wps:cNvSpPr/>
                            <wps:spPr>
                              <a:xfrm>
                                <a:off x="0" y="0"/>
                                <a:ext cx="152400" cy="12954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379C51" id="Prostokąt 13" o:spid="_x0000_s1026" style="position:absolute;margin-left:96.1pt;margin-top:2.75pt;width:12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" fillcolor="white [3201]" strokecolor="black [3213]" strokeweight=".25pt"/>
                  </w:pict>
                </mc:Fallback>
              </mc:AlternateContent>
            </w:r>
            <w:r w:rsidRPr="004E58CB">
              <w:rPr>
                <w:sz w:val="18"/>
                <w:szCs w:val="18"/>
              </w:rPr>
              <w:t>Nie                                 Tak</w:t>
            </w:r>
          </w:p>
          <w:p w14:paraId="75ED8980" w14:textId="77777777" w:rsidR="004E58CB" w:rsidRPr="004E58CB" w:rsidRDefault="004E58CB" w:rsidP="007C5697">
            <w:pPr>
              <w:pStyle w:val="Akapitzlist"/>
              <w:numPr>
                <w:ilvl w:val="0"/>
                <w:numId w:val="38"/>
              </w:numPr>
              <w:spacing w:after="0" w:line="240" w:lineRule="auto"/>
              <w:rPr>
                <w:sz w:val="18"/>
                <w:szCs w:val="18"/>
              </w:rPr>
            </w:pPr>
            <w:r w:rsidRPr="004E58CB">
              <w:rPr>
                <w:sz w:val="18"/>
                <w:szCs w:val="18"/>
              </w:rPr>
              <w:t>Odmowa podania informacji</w:t>
            </w:r>
          </w:p>
        </w:tc>
      </w:tr>
    </w:tbl>
    <w:p w14:paraId="60A1BE22" w14:textId="169AE0C9" w:rsidR="000252BC" w:rsidRDefault="000252BC" w:rsidP="004E58CB">
      <w:pPr>
        <w:suppressAutoHyphens/>
        <w:spacing w:after="0"/>
        <w:rPr>
          <w:rFonts w:cstheme="minorHAnsi"/>
          <w:b/>
          <w:sz w:val="20"/>
          <w:szCs w:val="20"/>
          <w:lang w:eastAsia="ar-SA"/>
        </w:rPr>
      </w:pPr>
    </w:p>
    <w:p w14:paraId="4EAE2B9A" w14:textId="77777777" w:rsidR="000252BC" w:rsidRDefault="000252BC">
      <w:pPr>
        <w:rPr>
          <w:rFonts w:cstheme="minorHAnsi"/>
          <w:b/>
          <w:sz w:val="20"/>
          <w:szCs w:val="20"/>
          <w:lang w:eastAsia="ar-SA"/>
        </w:rPr>
      </w:pPr>
      <w:r>
        <w:rPr>
          <w:rFonts w:cstheme="minorHAnsi"/>
          <w:b/>
          <w:sz w:val="20"/>
          <w:szCs w:val="20"/>
          <w:lang w:eastAsia="ar-SA"/>
        </w:rPr>
        <w:br w:type="page"/>
      </w:r>
    </w:p>
    <w:p w14:paraId="7CDC7107" w14:textId="77777777" w:rsidR="004E58CB" w:rsidRDefault="004E58CB" w:rsidP="004E58CB">
      <w:pPr>
        <w:suppressAutoHyphens/>
        <w:spacing w:after="0"/>
        <w:rPr>
          <w:rFonts w:cstheme="minorHAnsi"/>
          <w:b/>
          <w:sz w:val="20"/>
          <w:szCs w:val="20"/>
          <w:lang w:eastAsia="ar-SA"/>
        </w:rPr>
      </w:pPr>
    </w:p>
    <w:p w14:paraId="30F62019" w14:textId="378BB331" w:rsidR="006D4F45" w:rsidRDefault="006D4F45" w:rsidP="006D4F45">
      <w:pPr>
        <w:suppressAutoHyphens/>
        <w:spacing w:after="0"/>
        <w:jc w:val="center"/>
        <w:rPr>
          <w:rFonts w:cstheme="minorHAnsi"/>
          <w:b/>
          <w:sz w:val="20"/>
          <w:szCs w:val="20"/>
          <w:lang w:eastAsia="ar-SA"/>
        </w:rPr>
      </w:pPr>
      <w:r>
        <w:rPr>
          <w:rFonts w:cstheme="minorHAnsi"/>
          <w:b/>
          <w:sz w:val="20"/>
          <w:szCs w:val="20"/>
          <w:lang w:eastAsia="ar-SA"/>
        </w:rPr>
        <w:t xml:space="preserve">OŚWIADCZENIE UCZESTNIKA PROJEKTU </w:t>
      </w:r>
    </w:p>
    <w:p w14:paraId="6D3A2DAE" w14:textId="77777777" w:rsidR="006D4F45" w:rsidRDefault="006D4F45" w:rsidP="006D4F45">
      <w:pPr>
        <w:suppressAutoHyphens/>
        <w:spacing w:after="0"/>
        <w:jc w:val="center"/>
        <w:rPr>
          <w:rFonts w:cstheme="minorHAnsi"/>
          <w:sz w:val="20"/>
          <w:szCs w:val="20"/>
          <w:lang w:eastAsia="ar-SA"/>
        </w:rPr>
      </w:pPr>
      <w:r>
        <w:rPr>
          <w:rFonts w:cstheme="minorHAnsi"/>
          <w:sz w:val="20"/>
          <w:szCs w:val="20"/>
          <w:lang w:eastAsia="ar-SA"/>
        </w:rPr>
        <w:t xml:space="preserve">(obowiązek informacyjny realizowany w związku z art. 13 i art. 14  </w:t>
      </w:r>
      <w:r>
        <w:rPr>
          <w:rFonts w:cstheme="minorHAnsi"/>
          <w:sz w:val="20"/>
          <w:szCs w:val="20"/>
          <w:lang w:eastAsia="ar-SA"/>
        </w:rPr>
        <w:br/>
        <w:t>Rozporządzenia Parlamentu Europejskiego i Rady (UE) 2016/679)</w:t>
      </w:r>
    </w:p>
    <w:p w14:paraId="0B636E93" w14:textId="77777777" w:rsidR="006D4F45" w:rsidRDefault="006D4F45" w:rsidP="006D4F45">
      <w:pPr>
        <w:suppressAutoHyphens/>
        <w:spacing w:after="0" w:line="240" w:lineRule="auto"/>
        <w:jc w:val="both"/>
        <w:rPr>
          <w:rFonts w:cstheme="minorHAnsi"/>
          <w:sz w:val="20"/>
          <w:szCs w:val="20"/>
          <w:lang w:eastAsia="ar-SA"/>
        </w:rPr>
      </w:pPr>
      <w:r>
        <w:rPr>
          <w:rFonts w:cstheme="minorHAnsi"/>
          <w:sz w:val="20"/>
          <w:szCs w:val="20"/>
          <w:lang w:eastAsia="ar-SA"/>
        </w:rPr>
        <w:t xml:space="preserve">w związku z przystąpieniem do projektu pn. </w:t>
      </w:r>
      <w:r>
        <w:rPr>
          <w:rFonts w:cstheme="minorHAnsi"/>
          <w:b/>
          <w:sz w:val="20"/>
          <w:szCs w:val="20"/>
          <w:lang w:eastAsia="ar-SA"/>
        </w:rPr>
        <w:t>„UTH 3.0. Przez rozwój do doskonałości”</w:t>
      </w:r>
      <w:r>
        <w:rPr>
          <w:rFonts w:cstheme="minorHAnsi"/>
          <w:sz w:val="20"/>
          <w:szCs w:val="20"/>
          <w:lang w:eastAsia="ar-SA"/>
        </w:rPr>
        <w:t xml:space="preserve"> przyjmuję do wiadomości, iż:</w:t>
      </w:r>
    </w:p>
    <w:p w14:paraId="0095B9E0"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B0869E5"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CD32D6A" w14:textId="77777777" w:rsidR="006D4F45" w:rsidRDefault="006D4F45" w:rsidP="006D4F45">
      <w:pPr>
        <w:numPr>
          <w:ilvl w:val="1"/>
          <w:numId w:val="28"/>
        </w:numPr>
        <w:suppressAutoHyphens/>
        <w:spacing w:after="0" w:line="240" w:lineRule="auto"/>
        <w:jc w:val="both"/>
        <w:rPr>
          <w:rFonts w:cstheme="minorHAnsi"/>
          <w:sz w:val="20"/>
          <w:szCs w:val="20"/>
          <w:lang w:eastAsia="ar-SA"/>
        </w:rPr>
      </w:pPr>
      <w:r>
        <w:rPr>
          <w:rFonts w:cstheme="minorHAnsi"/>
          <w:sz w:val="20"/>
          <w:szCs w:val="20"/>
          <w:lang w:eastAsia="ar-SA"/>
        </w:rPr>
        <w:t>w odniesieniu do zbioru „Program Operacyjny Wiedza Edukacja Rozwój”:</w:t>
      </w:r>
    </w:p>
    <w:p w14:paraId="2C821BD4" w14:textId="15824A8C" w:rsidR="006D4F45" w:rsidRDefault="006D4F45" w:rsidP="006D4F45">
      <w:pPr>
        <w:numPr>
          <w:ilvl w:val="0"/>
          <w:numId w:val="29"/>
        </w:numPr>
        <w:suppressAutoHyphens/>
        <w:spacing w:after="0" w:line="240" w:lineRule="auto"/>
        <w:jc w:val="both"/>
        <w:rPr>
          <w:rFonts w:cstheme="minorHAnsi"/>
          <w:sz w:val="20"/>
          <w:szCs w:val="20"/>
          <w:lang w:eastAsia="ar-SA"/>
        </w:rPr>
      </w:pPr>
      <w:r>
        <w:rPr>
          <w:rFonts w:cstheme="minorHAnsi"/>
          <w:sz w:val="20"/>
          <w:szCs w:val="20"/>
          <w:lang w:eastAsia="ar-SA"/>
        </w:rPr>
        <w:t xml:space="preserve">rozporządzenia Parlamentu Europejskiego i Rady (UE) nr 1303/2013 z dnia </w:t>
      </w:r>
      <w:r>
        <w:rPr>
          <w:rFonts w:cstheme="minorHAns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w:t>
      </w:r>
      <w:r w:rsidR="006C439A">
        <w:rPr>
          <w:rFonts w:cstheme="minorHAnsi"/>
          <w:sz w:val="20"/>
          <w:szCs w:val="20"/>
          <w:lang w:eastAsia="ar-SA"/>
        </w:rPr>
        <w:t>u Morskiego i </w:t>
      </w:r>
      <w:r>
        <w:rPr>
          <w:rFonts w:cstheme="minorHAnsi"/>
          <w:sz w:val="20"/>
          <w:szCs w:val="20"/>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6726DC8" w14:textId="7BC72580" w:rsidR="006D4F45" w:rsidRDefault="006D4F45" w:rsidP="006D4F45">
      <w:pPr>
        <w:numPr>
          <w:ilvl w:val="0"/>
          <w:numId w:val="29"/>
        </w:numPr>
        <w:suppressAutoHyphens/>
        <w:spacing w:after="0" w:line="240" w:lineRule="auto"/>
        <w:jc w:val="both"/>
        <w:rPr>
          <w:rFonts w:cstheme="minorHAnsi"/>
          <w:sz w:val="20"/>
          <w:szCs w:val="20"/>
          <w:lang w:eastAsia="ar-SA"/>
        </w:rPr>
      </w:pPr>
      <w:r>
        <w:rPr>
          <w:rFonts w:cstheme="minorHAnsi"/>
          <w:sz w:val="20"/>
          <w:szCs w:val="20"/>
          <w:lang w:eastAsia="ar-SA"/>
        </w:rPr>
        <w:t>rozporządzenia Parlamentu Europejskiego i Rady (UE) nr 1304/2</w:t>
      </w:r>
      <w:r w:rsidR="006C439A">
        <w:rPr>
          <w:rFonts w:cstheme="minorHAnsi"/>
          <w:sz w:val="20"/>
          <w:szCs w:val="20"/>
          <w:lang w:eastAsia="ar-SA"/>
        </w:rPr>
        <w:t>013 z dnia 17 grudnia 2013 r. w </w:t>
      </w:r>
      <w:r>
        <w:rPr>
          <w:rFonts w:cstheme="minorHAnsi"/>
          <w:sz w:val="20"/>
          <w:szCs w:val="20"/>
          <w:lang w:eastAsia="ar-SA"/>
        </w:rPr>
        <w:t>sprawie Europejskiego Funduszu Społecznego i uchylając</w:t>
      </w:r>
      <w:r w:rsidR="006C439A">
        <w:rPr>
          <w:rFonts w:cstheme="minorHAnsi"/>
          <w:sz w:val="20"/>
          <w:szCs w:val="20"/>
          <w:lang w:eastAsia="ar-SA"/>
        </w:rPr>
        <w:t>ego rozporządzenie Rady (WE) nr </w:t>
      </w:r>
      <w:r>
        <w:rPr>
          <w:rFonts w:cstheme="minorHAnsi"/>
          <w:sz w:val="20"/>
          <w:szCs w:val="20"/>
          <w:lang w:eastAsia="ar-SA"/>
        </w:rPr>
        <w:t>1081/2006 (Dz. Urz. UE L 347 z 20.12.2013, str. 470, z późn. zm.),</w:t>
      </w:r>
    </w:p>
    <w:p w14:paraId="3EEA5C5C" w14:textId="77777777" w:rsidR="006D4F45" w:rsidRDefault="006D4F45" w:rsidP="006D4F45">
      <w:pPr>
        <w:numPr>
          <w:ilvl w:val="0"/>
          <w:numId w:val="29"/>
        </w:numPr>
        <w:suppressAutoHyphens/>
        <w:spacing w:after="0" w:line="240" w:lineRule="auto"/>
        <w:jc w:val="both"/>
        <w:rPr>
          <w:rFonts w:cstheme="minorHAnsi"/>
          <w:sz w:val="20"/>
          <w:szCs w:val="20"/>
          <w:lang w:eastAsia="ar-SA"/>
        </w:rPr>
      </w:pPr>
      <w:r>
        <w:rPr>
          <w:rFonts w:cstheme="minorHAnsi"/>
          <w:sz w:val="20"/>
          <w:szCs w:val="20"/>
          <w:lang w:eastAsia="ar-SA"/>
        </w:rPr>
        <w:t>ustawy z dnia 11 lipca 2014 r. o zasadach realizacji programów w zakresie polityki spójności finansowanych w perspektywie finansowej 2014–2020 (Dz. U. z 2017 r. poz. 1460, z późn. zm.);</w:t>
      </w:r>
    </w:p>
    <w:p w14:paraId="3FE612EF" w14:textId="77777777" w:rsidR="006D4F45" w:rsidRDefault="006D4F45" w:rsidP="006D4F45">
      <w:pPr>
        <w:numPr>
          <w:ilvl w:val="1"/>
          <w:numId w:val="28"/>
        </w:numPr>
        <w:suppressAutoHyphens/>
        <w:spacing w:after="0" w:line="240" w:lineRule="auto"/>
        <w:jc w:val="both"/>
        <w:rPr>
          <w:rFonts w:cstheme="minorHAnsi"/>
          <w:sz w:val="20"/>
          <w:szCs w:val="20"/>
          <w:lang w:eastAsia="ar-SA"/>
        </w:rPr>
      </w:pPr>
      <w:r>
        <w:rPr>
          <w:rFonts w:cstheme="minorHAnsi"/>
          <w:sz w:val="20"/>
          <w:szCs w:val="20"/>
          <w:lang w:eastAsia="ar-SA"/>
        </w:rPr>
        <w:t xml:space="preserve">w odniesieniu do zbioru „Centralny system teleinformatyczny wspierający realizację programów operacyjnych”: </w:t>
      </w:r>
    </w:p>
    <w:p w14:paraId="787128AC" w14:textId="259095BA" w:rsidR="006D4F45" w:rsidRDefault="006D4F45" w:rsidP="006D4F45">
      <w:pPr>
        <w:numPr>
          <w:ilvl w:val="0"/>
          <w:numId w:val="30"/>
        </w:numPr>
        <w:suppressAutoHyphens/>
        <w:spacing w:after="0" w:line="240" w:lineRule="auto"/>
        <w:jc w:val="both"/>
        <w:rPr>
          <w:rFonts w:cstheme="minorHAnsi"/>
          <w:sz w:val="20"/>
          <w:szCs w:val="20"/>
          <w:lang w:eastAsia="ar-SA"/>
        </w:rPr>
      </w:pPr>
      <w:r>
        <w:rPr>
          <w:rFonts w:cstheme="minorHAnsi"/>
          <w:sz w:val="20"/>
          <w:szCs w:val="20"/>
          <w:lang w:eastAsia="ar-SA"/>
        </w:rPr>
        <w:t xml:space="preserve">rozporządzenia Parlamentu Europejskiego i Rady (UE) nr 1303/2013 z dnia </w:t>
      </w:r>
      <w:r>
        <w:rPr>
          <w:rFonts w:cstheme="minorHAns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6C439A">
        <w:rPr>
          <w:rFonts w:cstheme="minorHAnsi"/>
          <w:sz w:val="20"/>
          <w:szCs w:val="20"/>
          <w:lang w:eastAsia="ar-SA"/>
        </w:rPr>
        <w:t>opejskiego Funduszu Morskiego i </w:t>
      </w:r>
      <w:r>
        <w:rPr>
          <w:rFonts w:cstheme="minorHAnsi"/>
          <w:sz w:val="20"/>
          <w:szCs w:val="20"/>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8324420" w14:textId="77777777" w:rsidR="006D4F45" w:rsidRDefault="006D4F45" w:rsidP="006D4F45">
      <w:pPr>
        <w:numPr>
          <w:ilvl w:val="0"/>
          <w:numId w:val="30"/>
        </w:numPr>
        <w:suppressAutoHyphens/>
        <w:spacing w:after="0" w:line="240" w:lineRule="auto"/>
        <w:jc w:val="both"/>
        <w:rPr>
          <w:rFonts w:cstheme="minorHAnsi"/>
          <w:sz w:val="20"/>
          <w:szCs w:val="20"/>
          <w:lang w:eastAsia="ar-SA"/>
        </w:rPr>
      </w:pPr>
      <w:r>
        <w:rPr>
          <w:rFonts w:cstheme="minorHAnsi"/>
          <w:sz w:val="20"/>
          <w:szCs w:val="20"/>
          <w:lang w:eastAsia="ar-SA"/>
        </w:rPr>
        <w:t xml:space="preserve">rozporządzenia Parlamentu Europejskiego i Rady (UE) nr 1304/2013 z dnia </w:t>
      </w:r>
      <w:r>
        <w:rPr>
          <w:rFonts w:cstheme="minorHAnsi"/>
          <w:sz w:val="20"/>
          <w:szCs w:val="20"/>
          <w:lang w:eastAsia="ar-SA"/>
        </w:rPr>
        <w:br/>
        <w:t>17 grudnia 2013 r. w sprawie Europejskiego Funduszu Społecznego i uchylającego rozporządzenie Rady (WE) nr 1081/2006,</w:t>
      </w:r>
    </w:p>
    <w:p w14:paraId="2B6C39FF" w14:textId="77777777" w:rsidR="006D4F45" w:rsidRDefault="006D4F45" w:rsidP="006D4F45">
      <w:pPr>
        <w:numPr>
          <w:ilvl w:val="0"/>
          <w:numId w:val="30"/>
        </w:numPr>
        <w:suppressAutoHyphens/>
        <w:spacing w:after="0" w:line="240" w:lineRule="auto"/>
        <w:jc w:val="both"/>
        <w:rPr>
          <w:rFonts w:cstheme="minorHAnsi"/>
          <w:sz w:val="20"/>
          <w:szCs w:val="20"/>
          <w:lang w:eastAsia="ar-SA"/>
        </w:rPr>
      </w:pPr>
      <w:r>
        <w:rPr>
          <w:rFonts w:cstheme="minorHAnsi"/>
          <w:sz w:val="20"/>
          <w:szCs w:val="20"/>
          <w:lang w:eastAsia="ar-SA"/>
        </w:rPr>
        <w:t>ustawy z dnia 11 lipca 2014 r. o zasadach realizacji programów w zakresie polityki spójności finansowanych w perspektywie finansowej 2014–2020 (Dz. U. z 2017 r. poz. 1460, z późn. zm.),</w:t>
      </w:r>
    </w:p>
    <w:p w14:paraId="71F9B237" w14:textId="54E8C22C" w:rsidR="006D4F45" w:rsidRDefault="006D4F45" w:rsidP="006D4F45">
      <w:pPr>
        <w:numPr>
          <w:ilvl w:val="0"/>
          <w:numId w:val="30"/>
        </w:numPr>
        <w:suppressAutoHyphens/>
        <w:spacing w:after="0" w:line="240" w:lineRule="auto"/>
        <w:jc w:val="both"/>
        <w:rPr>
          <w:rFonts w:cstheme="minorHAnsi"/>
          <w:sz w:val="20"/>
          <w:szCs w:val="20"/>
          <w:lang w:eastAsia="ar-SA"/>
        </w:rPr>
      </w:pPr>
      <w:r>
        <w:rPr>
          <w:rFonts w:cstheme="minorHAns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w:t>
      </w:r>
      <w:r w:rsidR="006C439A">
        <w:rPr>
          <w:rFonts w:cstheme="minorHAnsi"/>
          <w:sz w:val="20"/>
          <w:szCs w:val="20"/>
          <w:lang w:eastAsia="ar-SA"/>
        </w:rPr>
        <w:t>ormacji między beneficjentami a </w:t>
      </w:r>
      <w:r>
        <w:rPr>
          <w:rFonts w:cstheme="minorHAnsi"/>
          <w:sz w:val="20"/>
          <w:szCs w:val="20"/>
          <w:lang w:eastAsia="ar-SA"/>
        </w:rPr>
        <w:t>instytucjami zarządzającymi, certyfikującymi, audytowymi i pośredniczącymi (Dz. Urz. UE L</w:t>
      </w:r>
      <w:r w:rsidR="006C439A">
        <w:rPr>
          <w:rFonts w:cstheme="minorHAnsi"/>
          <w:sz w:val="20"/>
          <w:szCs w:val="20"/>
          <w:lang w:eastAsia="ar-SA"/>
        </w:rPr>
        <w:t xml:space="preserve"> 286 z </w:t>
      </w:r>
      <w:r>
        <w:rPr>
          <w:rFonts w:cstheme="minorHAnsi"/>
          <w:sz w:val="20"/>
          <w:szCs w:val="20"/>
          <w:lang w:eastAsia="ar-SA"/>
        </w:rPr>
        <w:t>30.09.2014, str. 1).</w:t>
      </w:r>
    </w:p>
    <w:p w14:paraId="1336EC3B" w14:textId="390BF698"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Moje dane osobowe będą przetwarzane wyłącznie w celu realizacji pro</w:t>
      </w:r>
      <w:r w:rsidR="006C439A">
        <w:rPr>
          <w:rFonts w:cstheme="minorHAnsi"/>
          <w:sz w:val="20"/>
          <w:szCs w:val="20"/>
          <w:lang w:eastAsia="ar-SA"/>
        </w:rPr>
        <w:t>jektu „UTH 3.0. Przez rozwój do </w:t>
      </w:r>
      <w:r>
        <w:rPr>
          <w:rFonts w:cstheme="minorHAnsi"/>
          <w:sz w:val="20"/>
          <w:szCs w:val="20"/>
          <w:lang w:eastAsia="ar-SA"/>
        </w:rPr>
        <w:t>doskonałości” w szczególności potwierdzenia kwalifikowalności wydatków, udzielenia wsparcia, monitoringu, ewaluacji, kontroli, audytu i sprawozdawczości oraz dzia</w:t>
      </w:r>
      <w:r w:rsidR="006C439A">
        <w:rPr>
          <w:rFonts w:cstheme="minorHAnsi"/>
          <w:sz w:val="20"/>
          <w:szCs w:val="20"/>
          <w:lang w:eastAsia="ar-SA"/>
        </w:rPr>
        <w:t>łań informacyjno-promocyjnych w </w:t>
      </w:r>
      <w:r>
        <w:rPr>
          <w:rFonts w:cstheme="minorHAnsi"/>
          <w:sz w:val="20"/>
          <w:szCs w:val="20"/>
          <w:lang w:eastAsia="ar-SA"/>
        </w:rPr>
        <w:t>ramach PO WER.</w:t>
      </w:r>
    </w:p>
    <w:p w14:paraId="3D115DD7"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lastRenderedPageBreak/>
        <w:t>Moje dane osobowe zostały powierzone do przetwarzania Instytucji Pośredniczącej - Narodowemu Centrum Badań i Rozwoju z siedzibą przy ul. Nowogrodzkiej 47a 00-695, Warszawa, beneficjentowi realizującemu projekt  - Uczelni Techniczno-Handlowej im. Heleny Chodkowskiej z siedzibą przy ul. Jutrzenki 135, 02-231 Warszawa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E49C2BE"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Podanie danych jest warunkiem koniecznym otrzymania wsparcia, a odmowa ich podania jest równoznaczna z brakiem możliwości udzielenia wsparcia w ramach projektu.</w:t>
      </w:r>
    </w:p>
    <w:p w14:paraId="4EC0D15C"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562C8432"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W ciągu trzech miesięcy po zakończeniu udziału w projekcie udostępnię dane dotyczące mojego statusu na rynku pracy.</w:t>
      </w:r>
    </w:p>
    <w:p w14:paraId="04D860D6"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cstheme="minorHAnsi"/>
          <w:sz w:val="20"/>
          <w:szCs w:val="20"/>
          <w:vertAlign w:val="superscript"/>
          <w:lang w:eastAsia="ar-SA"/>
        </w:rPr>
        <w:footnoteReference w:id="1"/>
      </w:r>
      <w:r>
        <w:rPr>
          <w:rFonts w:cstheme="minorHAnsi"/>
          <w:sz w:val="20"/>
          <w:szCs w:val="20"/>
          <w:lang w:eastAsia="ar-SA"/>
        </w:rPr>
        <w:t>:</w:t>
      </w:r>
    </w:p>
    <w:p w14:paraId="7C07B014" w14:textId="0FE3AC12" w:rsidR="006D4F45" w:rsidRDefault="006D4F45" w:rsidP="006D4F45">
      <w:pPr>
        <w:numPr>
          <w:ilvl w:val="1"/>
          <w:numId w:val="31"/>
        </w:numPr>
        <w:suppressAutoHyphens/>
        <w:spacing w:after="0" w:line="240" w:lineRule="auto"/>
        <w:jc w:val="both"/>
        <w:rPr>
          <w:rFonts w:cstheme="minorHAnsi"/>
          <w:sz w:val="20"/>
          <w:szCs w:val="20"/>
          <w:lang w:eastAsia="ar-SA"/>
        </w:rPr>
      </w:pPr>
      <w:r>
        <w:rPr>
          <w:rFonts w:cstheme="minorHAnsi"/>
          <w:sz w:val="20"/>
          <w:szCs w:val="20"/>
          <w:lang w:eastAsia="ar-SA"/>
        </w:rPr>
        <w:t xml:space="preserve">rozporządzenia Parlamentu Europejskiego i Rady (UE) nr 1303/2013 z dnia </w:t>
      </w:r>
      <w:r>
        <w:rPr>
          <w:rFonts w:cstheme="minorHAns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6C439A">
        <w:rPr>
          <w:rFonts w:cstheme="minorHAnsi"/>
          <w:sz w:val="20"/>
          <w:szCs w:val="20"/>
          <w:lang w:eastAsia="ar-SA"/>
        </w:rPr>
        <w:t>opejskiego Funduszu Morskiego i </w:t>
      </w:r>
      <w:r>
        <w:rPr>
          <w:rFonts w:cstheme="minorHAnsi"/>
          <w:sz w:val="20"/>
          <w:szCs w:val="20"/>
          <w:lang w:eastAsia="ar-SA"/>
        </w:rPr>
        <w:t>Rybackiego oraz uchylającego rozporządzenie Rady (WE) nr 1083/2006,</w:t>
      </w:r>
    </w:p>
    <w:p w14:paraId="4DFAF443" w14:textId="77777777" w:rsidR="006D4F45" w:rsidRDefault="006D4F45" w:rsidP="006D4F45">
      <w:pPr>
        <w:numPr>
          <w:ilvl w:val="1"/>
          <w:numId w:val="31"/>
        </w:numPr>
        <w:suppressAutoHyphens/>
        <w:spacing w:after="0" w:line="240" w:lineRule="auto"/>
        <w:jc w:val="both"/>
        <w:rPr>
          <w:rFonts w:cstheme="minorHAnsi"/>
          <w:sz w:val="20"/>
          <w:szCs w:val="20"/>
          <w:lang w:eastAsia="ar-SA"/>
        </w:rPr>
      </w:pPr>
      <w:r>
        <w:rPr>
          <w:rFonts w:cstheme="minorHAnsi"/>
          <w:sz w:val="20"/>
          <w:szCs w:val="20"/>
          <w:lang w:eastAsia="ar-SA"/>
        </w:rPr>
        <w:t xml:space="preserve">rozporządzenia Parlamentu Europejskiego i Rady (UE) nr 1304/2013 z dnia </w:t>
      </w:r>
      <w:r>
        <w:rPr>
          <w:rFonts w:cstheme="minorHAnsi"/>
          <w:sz w:val="20"/>
          <w:szCs w:val="20"/>
          <w:lang w:eastAsia="ar-SA"/>
        </w:rPr>
        <w:br/>
        <w:t>17 grudnia 2013 r. w sprawie Europejskiego Funduszu Społecznego i uchylającego rozporządzenie Rady (WE) nr 1081/2006,</w:t>
      </w:r>
    </w:p>
    <w:p w14:paraId="2F799811" w14:textId="77777777" w:rsidR="006D4F45" w:rsidRDefault="006D4F45" w:rsidP="006D4F45">
      <w:pPr>
        <w:numPr>
          <w:ilvl w:val="1"/>
          <w:numId w:val="31"/>
        </w:numPr>
        <w:suppressAutoHyphens/>
        <w:spacing w:after="0" w:line="240" w:lineRule="auto"/>
        <w:jc w:val="both"/>
        <w:rPr>
          <w:rFonts w:cstheme="minorHAnsi"/>
          <w:sz w:val="20"/>
          <w:szCs w:val="20"/>
          <w:lang w:eastAsia="ar-SA"/>
        </w:rPr>
      </w:pPr>
      <w:r>
        <w:rPr>
          <w:rFonts w:cstheme="minorHAnsi"/>
          <w:sz w:val="20"/>
          <w:szCs w:val="20"/>
          <w:lang w:eastAsia="ar-SA"/>
        </w:rPr>
        <w:t>ustawy z dnia 11 lipca 2014 r. o zasadach realizacji programów w zakresie polityki spójności finansowanych w perspektywie finansowej 2014–2020 (Dz. U. z 2017 r. poz. 1460, z późn. zm.),</w:t>
      </w:r>
    </w:p>
    <w:p w14:paraId="66CB82F7" w14:textId="3BB15C97" w:rsidR="006D4F45" w:rsidRDefault="006D4F45" w:rsidP="006D4F45">
      <w:pPr>
        <w:numPr>
          <w:ilvl w:val="1"/>
          <w:numId w:val="31"/>
        </w:numPr>
        <w:suppressAutoHyphens/>
        <w:spacing w:after="0" w:line="240" w:lineRule="auto"/>
        <w:jc w:val="both"/>
        <w:rPr>
          <w:rFonts w:cstheme="minorHAnsi"/>
          <w:sz w:val="20"/>
          <w:szCs w:val="20"/>
          <w:lang w:eastAsia="ar-SA"/>
        </w:rPr>
      </w:pPr>
      <w:r>
        <w:rPr>
          <w:rFonts w:cstheme="minorHAnsi"/>
          <w:sz w:val="20"/>
          <w:szCs w:val="20"/>
          <w:lang w:eastAsia="ar-SA"/>
        </w:rPr>
        <w:t xml:space="preserve">ustawy z dnia 13 października 1998 r. o systemie ubezpieczeń społecznych </w:t>
      </w:r>
      <w:r w:rsidR="006C439A">
        <w:rPr>
          <w:rFonts w:cstheme="minorHAnsi"/>
          <w:sz w:val="20"/>
          <w:szCs w:val="20"/>
          <w:lang w:eastAsia="ar-SA"/>
        </w:rPr>
        <w:t>(Dz. U. z  2017 r. poz. 1778, z </w:t>
      </w:r>
      <w:r>
        <w:rPr>
          <w:rFonts w:cstheme="minorHAnsi"/>
          <w:sz w:val="20"/>
          <w:szCs w:val="20"/>
          <w:lang w:eastAsia="ar-SA"/>
        </w:rPr>
        <w:t>późn. zm.).</w:t>
      </w:r>
    </w:p>
    <w:p w14:paraId="286C1FD0" w14:textId="77777777" w:rsidR="006D4F45" w:rsidRDefault="006D4F45" w:rsidP="006D4F45">
      <w:pPr>
        <w:suppressAutoHyphens/>
        <w:spacing w:after="0" w:line="240" w:lineRule="auto"/>
        <w:ind w:left="426"/>
        <w:jc w:val="both"/>
        <w:rPr>
          <w:rFonts w:cstheme="minorHAnsi"/>
          <w:sz w:val="20"/>
          <w:szCs w:val="20"/>
          <w:lang w:eastAsia="ar-SA"/>
        </w:rPr>
      </w:pPr>
      <w:r>
        <w:rPr>
          <w:rFonts w:cstheme="minorHAnsi"/>
          <w:sz w:val="20"/>
          <w:szCs w:val="20"/>
          <w:lang w:eastAsia="ar-SA"/>
        </w:rPr>
        <w:t>Moje dane osobowe zostały powierzone do przetwarzania Instytucji Pośredniczącej - Narodowemu Centrum Badań i Rozwoju z siedzibą przy ul. Nowogrodzkiej 47a 00-695, Warszawa, beneficjentowi realizującemu projekt  - Uczelni Techniczno-Handlowej im. Heleny Chodkowskiej z siedzibą przy ul. Jutrzenki 135, 02-231 Warszawa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70D3F7C"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Moje dane osobowe nie będą przekazywane do państwa trzeciego lub organizacji międzynarodowej.</w:t>
      </w:r>
    </w:p>
    <w:p w14:paraId="3249587B"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Moje dane osobowe nie będą poddawane zautomatyzowanemu podejmowaniu decyzji.</w:t>
      </w:r>
    </w:p>
    <w:p w14:paraId="42D437C2"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Moje dane osobowe będą przechowywane do czasu rozliczenia Programu Operacyjnego Wiedza Edukacja Rozwój 2014 -2020 oraz zakończenia archiwizowania dokumentacji.</w:t>
      </w:r>
    </w:p>
    <w:p w14:paraId="626BD57B" w14:textId="77777777" w:rsidR="006D4F45" w:rsidRDefault="006D4F45" w:rsidP="006D4F45">
      <w:pPr>
        <w:numPr>
          <w:ilvl w:val="0"/>
          <w:numId w:val="27"/>
        </w:numPr>
        <w:suppressAutoHyphens/>
        <w:spacing w:after="0"/>
        <w:rPr>
          <w:rFonts w:cstheme="minorHAnsi"/>
          <w:sz w:val="20"/>
          <w:szCs w:val="20"/>
          <w:lang w:eastAsia="ar-SA"/>
        </w:rPr>
      </w:pPr>
      <w:r>
        <w:rPr>
          <w:rFonts w:cstheme="minorHAnsi"/>
          <w:sz w:val="20"/>
          <w:szCs w:val="20"/>
          <w:lang w:eastAsia="ar-SA"/>
        </w:rPr>
        <w:lastRenderedPageBreak/>
        <w:t xml:space="preserve">Mogę skontaktować się z Inspektorem Ochrony Danych wysyłając wiadomość na adres poczty elektronicznej: </w:t>
      </w:r>
      <w:hyperlink r:id="rId11" w:history="1">
        <w:r>
          <w:rPr>
            <w:rStyle w:val="Hipercze"/>
            <w:rFonts w:cstheme="minorHAnsi"/>
            <w:sz w:val="20"/>
            <w:szCs w:val="20"/>
            <w:lang w:eastAsia="ar-SA"/>
          </w:rPr>
          <w:t>iod@miir.gov.pl</w:t>
        </w:r>
      </w:hyperlink>
      <w:r>
        <w:rPr>
          <w:rFonts w:cstheme="minorHAnsi"/>
          <w:sz w:val="20"/>
          <w:szCs w:val="20"/>
          <w:lang w:eastAsia="ar-SA"/>
        </w:rPr>
        <w:t>.</w:t>
      </w:r>
    </w:p>
    <w:p w14:paraId="5DE9BEE0"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Mam prawo do wniesienia skargi do organu nadzorczego, którym jest  Prezes Urzędu Ochrony Danych Osobowych.</w:t>
      </w:r>
    </w:p>
    <w:p w14:paraId="6B4C867E" w14:textId="77777777" w:rsidR="006D4F45" w:rsidRDefault="006D4F45" w:rsidP="006D4F45">
      <w:pPr>
        <w:numPr>
          <w:ilvl w:val="0"/>
          <w:numId w:val="27"/>
        </w:numPr>
        <w:suppressAutoHyphens/>
        <w:spacing w:after="0" w:line="240" w:lineRule="auto"/>
        <w:jc w:val="both"/>
        <w:rPr>
          <w:rFonts w:cstheme="minorHAnsi"/>
          <w:sz w:val="20"/>
          <w:szCs w:val="20"/>
          <w:lang w:eastAsia="ar-SA"/>
        </w:rPr>
      </w:pPr>
      <w:r>
        <w:rPr>
          <w:rFonts w:cstheme="minorHAnsi"/>
          <w:sz w:val="20"/>
          <w:szCs w:val="20"/>
          <w:lang w:eastAsia="ar-SA"/>
        </w:rPr>
        <w:t>Mam prawo dostępu do treści swoich danych i ich sprostowania, usunięcia lub ograniczenia przetwarzania.</w:t>
      </w:r>
    </w:p>
    <w:p w14:paraId="2ED40108" w14:textId="77777777" w:rsidR="006D4F45" w:rsidRDefault="006D4F45">
      <w:pPr>
        <w:rPr>
          <w:b/>
        </w:rPr>
      </w:pPr>
    </w:p>
    <w:p w14:paraId="0E58CAE3" w14:textId="47E443D0" w:rsidR="006D4F45" w:rsidRDefault="006D4F45">
      <w:pPr>
        <w:rPr>
          <w:b/>
        </w:rPr>
      </w:pPr>
    </w:p>
    <w:p w14:paraId="1B0A5E5A" w14:textId="27182F1D" w:rsidR="006D4F45" w:rsidRDefault="006D4F45">
      <w:pPr>
        <w:rPr>
          <w:b/>
        </w:rPr>
      </w:pPr>
    </w:p>
    <w:p w14:paraId="65D4235B" w14:textId="3498BBC3" w:rsidR="006D4F45" w:rsidRDefault="006D4F45">
      <w:pPr>
        <w:rPr>
          <w:b/>
        </w:rPr>
      </w:pPr>
    </w:p>
    <w:p w14:paraId="6268014D" w14:textId="7F8F9726" w:rsidR="006D4F45" w:rsidRDefault="00EE05B4" w:rsidP="00EE05B4">
      <w:pPr>
        <w:jc w:val="right"/>
        <w:rPr>
          <w:b/>
        </w:rPr>
      </w:pPr>
      <w:r>
        <w:rPr>
          <w:b/>
        </w:rPr>
        <w:t>…………………………………………………….</w:t>
      </w:r>
    </w:p>
    <w:p w14:paraId="2FEFEC08" w14:textId="3BB88C08" w:rsidR="006D4F45" w:rsidRDefault="006D4F45">
      <w:pPr>
        <w:rPr>
          <w:b/>
        </w:rPr>
      </w:pPr>
    </w:p>
    <w:p w14:paraId="31E0DC15" w14:textId="793CD190" w:rsidR="006D4F45" w:rsidRDefault="006D4F45">
      <w:pPr>
        <w:rPr>
          <w:b/>
        </w:rPr>
      </w:pPr>
    </w:p>
    <w:p w14:paraId="2D407022" w14:textId="16DD0149" w:rsidR="006D4F45" w:rsidRDefault="006D4F45">
      <w:pPr>
        <w:rPr>
          <w:b/>
        </w:rPr>
      </w:pPr>
    </w:p>
    <w:p w14:paraId="37870D36" w14:textId="6F81BED3" w:rsidR="006D4F45" w:rsidRDefault="006D4F45">
      <w:pPr>
        <w:rPr>
          <w:b/>
        </w:rPr>
      </w:pPr>
    </w:p>
    <w:p w14:paraId="5F82AA53" w14:textId="07655BCC" w:rsidR="006D4F45" w:rsidRDefault="006D4F45">
      <w:pPr>
        <w:rPr>
          <w:b/>
        </w:rPr>
      </w:pPr>
    </w:p>
    <w:p w14:paraId="567F46CC" w14:textId="6C15BEFA" w:rsidR="006D4F45" w:rsidRDefault="006D4F45">
      <w:pPr>
        <w:rPr>
          <w:b/>
        </w:rPr>
      </w:pPr>
    </w:p>
    <w:p w14:paraId="194C5EAE" w14:textId="7889F130" w:rsidR="006D4F45" w:rsidRDefault="006D4F45">
      <w:pPr>
        <w:rPr>
          <w:b/>
        </w:rPr>
      </w:pPr>
    </w:p>
    <w:p w14:paraId="5EF6A516" w14:textId="504D7279" w:rsidR="006D4F45" w:rsidRDefault="006D4F45">
      <w:pPr>
        <w:rPr>
          <w:b/>
        </w:rPr>
      </w:pPr>
    </w:p>
    <w:p w14:paraId="462D7767" w14:textId="1EAC6DE1" w:rsidR="006D4F45" w:rsidRDefault="006D4F45">
      <w:pPr>
        <w:rPr>
          <w:b/>
        </w:rPr>
      </w:pPr>
    </w:p>
    <w:p w14:paraId="58001D77" w14:textId="6CBEE2E6" w:rsidR="006D4F45" w:rsidRDefault="006D4F45">
      <w:pPr>
        <w:rPr>
          <w:b/>
        </w:rPr>
      </w:pPr>
    </w:p>
    <w:p w14:paraId="72138E28" w14:textId="69B16E70" w:rsidR="006D4F45" w:rsidRDefault="006D4F45">
      <w:pPr>
        <w:rPr>
          <w:b/>
        </w:rPr>
      </w:pPr>
    </w:p>
    <w:p w14:paraId="56E6B91F" w14:textId="06F14A34" w:rsidR="006D4F45" w:rsidRDefault="006D4F45">
      <w:pPr>
        <w:rPr>
          <w:b/>
        </w:rPr>
      </w:pPr>
    </w:p>
    <w:p w14:paraId="71B86E9A" w14:textId="77777777" w:rsidR="006D4F45" w:rsidRDefault="006D4F45">
      <w:pPr>
        <w:rPr>
          <w:b/>
        </w:rPr>
      </w:pPr>
    </w:p>
    <w:p w14:paraId="4182604A" w14:textId="1B8EDD5E" w:rsidR="006D4F45" w:rsidRDefault="006D4F45">
      <w:pPr>
        <w:rPr>
          <w:b/>
        </w:rPr>
      </w:pPr>
    </w:p>
    <w:p w14:paraId="52CF238F" w14:textId="2201144A" w:rsidR="006D4F45" w:rsidRDefault="006D4F45">
      <w:pPr>
        <w:rPr>
          <w:b/>
        </w:rPr>
      </w:pPr>
    </w:p>
    <w:p w14:paraId="1E740D89" w14:textId="38751878" w:rsidR="006D4F45" w:rsidRDefault="006D4F45">
      <w:pPr>
        <w:rPr>
          <w:b/>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p w14:paraId="67EC96E6" w14:textId="38D995E9" w:rsidR="006D4F45" w:rsidRDefault="006D4F45">
      <w:pPr>
        <w:rPr>
          <w:b/>
        </w:rPr>
      </w:pPr>
      <w:r>
        <w:rPr>
          <w:b/>
        </w:rPr>
        <w:br w:type="page"/>
      </w:r>
    </w:p>
    <w:p w14:paraId="0540FE5D" w14:textId="3F7A50F1" w:rsidR="004E58CB" w:rsidRDefault="004E58CB" w:rsidP="004E58CB">
      <w:pPr>
        <w:spacing w:after="0" w:line="360" w:lineRule="auto"/>
        <w:rPr>
          <w:b/>
        </w:rPr>
      </w:pPr>
      <w:r w:rsidRPr="00AD2490">
        <w:rPr>
          <w:rFonts w:cstheme="minorHAnsi"/>
          <w:sz w:val="20"/>
          <w:szCs w:val="20"/>
        </w:rPr>
        <w:lastRenderedPageBreak/>
        <w:t>Załącznik nr 2</w:t>
      </w:r>
    </w:p>
    <w:p w14:paraId="35BCD1BA" w14:textId="4FF50155" w:rsidR="006D4F45" w:rsidRDefault="006D4F45" w:rsidP="006D4F45">
      <w:pPr>
        <w:spacing w:after="0" w:line="360" w:lineRule="auto"/>
        <w:jc w:val="center"/>
        <w:rPr>
          <w:sz w:val="18"/>
          <w:szCs w:val="18"/>
        </w:rPr>
      </w:pPr>
      <w:r w:rsidRPr="004F6B72">
        <w:rPr>
          <w:b/>
        </w:rPr>
        <w:t>DEKLARACJA UCZESTNICTWA</w:t>
      </w:r>
      <w:r w:rsidRPr="004F6B72">
        <w:rPr>
          <w:b/>
        </w:rPr>
        <w:br/>
      </w:r>
      <w:r w:rsidRPr="004F6B72">
        <w:t>Projekt: „</w:t>
      </w:r>
      <w:r w:rsidRPr="008B6D26">
        <w:t>UTH 3.0. Przez rozwój do doskonałości</w:t>
      </w:r>
      <w:r>
        <w:t>”</w:t>
      </w:r>
    </w:p>
    <w:p w14:paraId="7FDB44F9" w14:textId="77777777" w:rsidR="006D4F45" w:rsidRDefault="006D4F45" w:rsidP="006D4F45">
      <w:pPr>
        <w:pStyle w:val="Default"/>
        <w:spacing w:after="8"/>
        <w:ind w:left="720"/>
        <w:jc w:val="right"/>
        <w:rPr>
          <w:color w:val="auto"/>
          <w:sz w:val="18"/>
          <w:szCs w:val="18"/>
        </w:rPr>
      </w:pPr>
    </w:p>
    <w:p w14:paraId="671C11A7" w14:textId="09939EE6" w:rsidR="006D4F45" w:rsidRDefault="006D4F45" w:rsidP="006D4F45">
      <w:pPr>
        <w:jc w:val="both"/>
      </w:pPr>
      <w:r>
        <w:t xml:space="preserve">Ja niżej podpisany deklaruję swój udział w </w:t>
      </w:r>
      <w:r w:rsidRPr="008B6D26">
        <w:t>projekcie pn. „UTH 3.0. P</w:t>
      </w:r>
      <w:r w:rsidR="006C439A">
        <w:t>rzez rozwój do doskonałości” nr </w:t>
      </w:r>
      <w:r w:rsidRPr="008B6D26">
        <w:t xml:space="preserve">POWR.03.05.00-00-z076/18, realizowanym  przez Uczelnię Techniczno-Handlową im. Heleny Chodkowskiej z siedzibą w Warszawie, </w:t>
      </w:r>
      <w:r>
        <w:t>ul. Jutrzenki </w:t>
      </w:r>
      <w:r w:rsidRPr="008B6D26">
        <w:t>135, w ramach Osi priorytetowej III. Szkolnictwo wyższe dla gospodarki i rozwoju, Działanie 3.5 Kompleksowe programy szkół wyższych.</w:t>
      </w:r>
      <w:r w:rsidRPr="004F6B72">
        <w:t xml:space="preserve"> </w:t>
      </w:r>
    </w:p>
    <w:p w14:paraId="3ADE2868" w14:textId="77777777" w:rsidR="006D4F45" w:rsidRDefault="006D4F45" w:rsidP="006D4F45">
      <w:pPr>
        <w:pStyle w:val="Akapitzlist"/>
        <w:numPr>
          <w:ilvl w:val="0"/>
          <w:numId w:val="26"/>
        </w:numPr>
      </w:pPr>
      <w:r w:rsidRPr="004F6B72">
        <w:t>Oświadczam, i</w:t>
      </w:r>
      <w:r>
        <w:t xml:space="preserve">ż spełniam następujące kryteria kwalifikowalności, </w:t>
      </w:r>
      <w:r w:rsidRPr="004F6B72">
        <w:t>uprawniające mnie do udziału w projekcie</w:t>
      </w:r>
      <w:r>
        <w:t xml:space="preserve">: </w:t>
      </w:r>
    </w:p>
    <w:p w14:paraId="77C0F778" w14:textId="78349B03" w:rsidR="006D4F45" w:rsidRDefault="006D4F45" w:rsidP="006D4F45">
      <w:pPr>
        <w:pStyle w:val="Akapitzlist"/>
        <w:numPr>
          <w:ilvl w:val="0"/>
          <w:numId w:val="25"/>
        </w:numPr>
      </w:pPr>
      <w:r>
        <w:t>Jestem studentem/studentką Uczelni Techniczno-</w:t>
      </w:r>
      <w:r w:rsidR="006C439A">
        <w:t>Handlowej im. H. Chodkowskiej w </w:t>
      </w:r>
      <w:r>
        <w:t>Warszawie,</w:t>
      </w:r>
    </w:p>
    <w:p w14:paraId="40E2A0B1" w14:textId="36C2D4C0" w:rsidR="006D4F45" w:rsidRPr="004F6B72" w:rsidRDefault="006D4F45" w:rsidP="006D4F45">
      <w:pPr>
        <w:pStyle w:val="Akapitzlist"/>
        <w:numPr>
          <w:ilvl w:val="0"/>
          <w:numId w:val="25"/>
        </w:numPr>
        <w:jc w:val="both"/>
      </w:pPr>
      <w:r>
        <w:t>W</w:t>
      </w:r>
      <w:r w:rsidRPr="00355DC0">
        <w:t xml:space="preserve"> momencie przystąpien</w:t>
      </w:r>
      <w:r>
        <w:t>ia do projektu jestem studentką</w:t>
      </w:r>
      <w:r w:rsidR="006C439A">
        <w:t>/studentem od 1 do </w:t>
      </w:r>
      <w:r w:rsidRPr="00355DC0">
        <w:t>maksymalnie 4 ostatnich semestrów studiów pierwszego stopnia</w:t>
      </w:r>
      <w:r>
        <w:t>,</w:t>
      </w:r>
    </w:p>
    <w:p w14:paraId="513B87EE" w14:textId="77777777" w:rsidR="006D4F45" w:rsidRPr="004F6B72" w:rsidRDefault="006D4F45" w:rsidP="006D4F45">
      <w:pPr>
        <w:pStyle w:val="Akapitzlist"/>
        <w:numPr>
          <w:ilvl w:val="0"/>
          <w:numId w:val="26"/>
        </w:numPr>
        <w:jc w:val="both"/>
      </w:pPr>
      <w:r w:rsidRPr="004F6B72">
        <w:t xml:space="preserve">Oświadczam, że zapoznałem/am się z </w:t>
      </w:r>
      <w:r>
        <w:t xml:space="preserve">dokumentami dotyczącymi </w:t>
      </w:r>
      <w:r w:rsidRPr="004F6B72">
        <w:t xml:space="preserve">uczestnictwa w projekcie </w:t>
      </w:r>
      <w:r>
        <w:br/>
        <w:t xml:space="preserve">pn. </w:t>
      </w:r>
      <w:r w:rsidRPr="008B6D26">
        <w:t>„UTH 3.0. Przez rozwój do doskonałości”</w:t>
      </w:r>
      <w:r>
        <w:t xml:space="preserve"> i akceptuję ich warunki,</w:t>
      </w:r>
      <w:r w:rsidRPr="004F6B72">
        <w:t xml:space="preserve"> </w:t>
      </w:r>
    </w:p>
    <w:p w14:paraId="73DAA94C" w14:textId="627C910B" w:rsidR="006D4F45" w:rsidRDefault="006D4F45" w:rsidP="006D4F45">
      <w:pPr>
        <w:pStyle w:val="Akapitzlist"/>
        <w:numPr>
          <w:ilvl w:val="0"/>
          <w:numId w:val="26"/>
        </w:numPr>
        <w:jc w:val="both"/>
      </w:pPr>
      <w:r>
        <w:t xml:space="preserve">Zostałem/am poinformowany/a o tym,  że projekt pn. </w:t>
      </w:r>
      <w:r w:rsidRPr="004F6B72">
        <w:t>„</w:t>
      </w:r>
      <w:r w:rsidR="006C439A">
        <w:t>UTH 3.0. Przez rozwój do </w:t>
      </w:r>
      <w:r w:rsidRPr="008B6D26">
        <w:t>doskonałości</w:t>
      </w:r>
      <w:r>
        <w:t>” jest współfinansowany ze środków Unii Europejskiej,</w:t>
      </w:r>
    </w:p>
    <w:p w14:paraId="269DC1C5" w14:textId="77777777" w:rsidR="006D4F45" w:rsidRDefault="006D4F45" w:rsidP="006D4F45">
      <w:pPr>
        <w:pStyle w:val="Akapitzlist"/>
        <w:numPr>
          <w:ilvl w:val="0"/>
          <w:numId w:val="26"/>
        </w:numPr>
        <w:jc w:val="both"/>
      </w:pPr>
      <w:r>
        <w:t>Wyrażam zgodę na wykorzystywanie zdjęć i filmów z moim wizerunkiem, wykonywanych podczas działań realizowanych w ramach przedmiotowego projektu dla celów promocyjnych projektu,</w:t>
      </w:r>
    </w:p>
    <w:p w14:paraId="0D1F7178" w14:textId="77777777" w:rsidR="006D4F45" w:rsidRDefault="006D4F45" w:rsidP="006D4F45">
      <w:pPr>
        <w:pStyle w:val="Akapitzlist"/>
        <w:numPr>
          <w:ilvl w:val="0"/>
          <w:numId w:val="26"/>
        </w:numPr>
        <w:jc w:val="both"/>
      </w:pPr>
      <w:r>
        <w:t>Zobowiązuję się do uczestnictwa w monitoringu projektu, w szczególności do wypełnienia niezbędnych ankiet i formularzy,</w:t>
      </w:r>
    </w:p>
    <w:p w14:paraId="0A50C657" w14:textId="77777777" w:rsidR="006D4F45" w:rsidRDefault="006D4F45" w:rsidP="006D4F45">
      <w:pPr>
        <w:pStyle w:val="Akapitzlist"/>
        <w:numPr>
          <w:ilvl w:val="0"/>
          <w:numId w:val="26"/>
        </w:numPr>
        <w:jc w:val="both"/>
      </w:pPr>
      <w:bookmarkStart w:id="1" w:name="_Hlk67490378"/>
      <w:r>
        <w:t xml:space="preserve">Zobowiązuję się do udziału w badaniu losów zawodowych absolwentów </w:t>
      </w:r>
      <w:r w:rsidRPr="00323D94">
        <w:t>po zakończeniu kształcenia i do podania informacji na temat mojej sytuacji zawodowej na rynku pracy</w:t>
      </w:r>
      <w:r>
        <w:t>.</w:t>
      </w:r>
    </w:p>
    <w:bookmarkEnd w:id="1"/>
    <w:p w14:paraId="57D59E7E" w14:textId="77777777" w:rsidR="006D4F45" w:rsidRDefault="006D4F45" w:rsidP="006D4F45">
      <w:pPr>
        <w:pStyle w:val="Akapitzlist"/>
        <w:numPr>
          <w:ilvl w:val="0"/>
          <w:numId w:val="26"/>
        </w:numPr>
        <w:jc w:val="both"/>
      </w:pPr>
      <w:r>
        <w:t>Dane podane w Deklaracji uczestnictwa w projekcie i w załącznikach są zgodne z prawdą – jestem świadomy/a odpowiedzialności karnej za składanie oświadczeń niezgodnych z prawdą wynikającej z Kodeksu Karnego.</w:t>
      </w:r>
    </w:p>
    <w:p w14:paraId="392E2C07" w14:textId="77777777" w:rsidR="006D4F45" w:rsidRDefault="006D4F45" w:rsidP="006D4F45">
      <w:pPr>
        <w:jc w:val="both"/>
      </w:pPr>
    </w:p>
    <w:p w14:paraId="3B5BE3BB" w14:textId="77777777" w:rsidR="006D4F45" w:rsidRDefault="006D4F45" w:rsidP="006D4F45"/>
    <w:p w14:paraId="39B980ED" w14:textId="130AA27D" w:rsidR="00AD7EAA" w:rsidRPr="00640F56" w:rsidRDefault="00EE05B4" w:rsidP="00EE05B4">
      <w:pPr>
        <w:pStyle w:val="Akapitzlist"/>
        <w:autoSpaceDE w:val="0"/>
        <w:autoSpaceDN w:val="0"/>
        <w:adjustRightInd w:val="0"/>
        <w:jc w:val="right"/>
        <w:rPr>
          <w:rFonts w:cstheme="minorHAnsi"/>
          <w:sz w:val="20"/>
          <w:szCs w:val="20"/>
        </w:rPr>
      </w:pPr>
      <w:r>
        <w:rPr>
          <w:rFonts w:cstheme="minorHAnsi"/>
          <w:sz w:val="20"/>
          <w:szCs w:val="20"/>
        </w:rPr>
        <w:t>……………………………………………………………</w:t>
      </w:r>
    </w:p>
    <w:sectPr w:rsidR="00AD7EAA" w:rsidRPr="00640F56" w:rsidSect="00640F56">
      <w:headerReference w:type="default" r:id="rId12"/>
      <w:footerReference w:type="default" r:id="rId13"/>
      <w:pgSz w:w="11906" w:h="16838"/>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D1855" w14:textId="77777777" w:rsidR="009478FE" w:rsidRDefault="009478FE" w:rsidP="00124D58">
      <w:pPr>
        <w:spacing w:after="0" w:line="240" w:lineRule="auto"/>
      </w:pPr>
      <w:r>
        <w:separator/>
      </w:r>
    </w:p>
  </w:endnote>
  <w:endnote w:type="continuationSeparator" w:id="0">
    <w:p w14:paraId="4B862005" w14:textId="77777777" w:rsidR="009478FE" w:rsidRDefault="009478FE" w:rsidP="0012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EA3A" w14:textId="77777777" w:rsidR="00D4011C" w:rsidRPr="00747F8E" w:rsidRDefault="00D4011C" w:rsidP="00D4011C">
    <w:pPr>
      <w:pBdr>
        <w:bottom w:val="single" w:sz="12" w:space="1" w:color="auto"/>
      </w:pBdr>
      <w:tabs>
        <w:tab w:val="center" w:pos="4536"/>
      </w:tabs>
      <w:spacing w:after="0"/>
      <w:jc w:val="center"/>
      <w:rPr>
        <w:rFonts w:cstheme="minorHAnsi"/>
        <w:b/>
        <w:bCs/>
        <w:sz w:val="4"/>
        <w:szCs w:val="18"/>
      </w:rPr>
    </w:pPr>
    <w:r w:rsidRPr="00747F8E">
      <w:rPr>
        <w:noProof/>
        <w:sz w:val="10"/>
      </w:rPr>
      <mc:AlternateContent>
        <mc:Choice Requires="wps">
          <w:drawing>
            <wp:anchor distT="0" distB="0" distL="114300" distR="114300" simplePos="0" relativeHeight="251659264" behindDoc="0" locked="0" layoutInCell="0" allowOverlap="1" wp14:anchorId="099217D1" wp14:editId="44A86EA3">
              <wp:simplePos x="0" y="0"/>
              <wp:positionH relativeFrom="rightMargin">
                <wp:posOffset>-28575</wp:posOffset>
              </wp:positionH>
              <wp:positionV relativeFrom="margin">
                <wp:posOffset>6531610</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94885" w14:textId="4187C30E" w:rsidR="00D4011C" w:rsidRPr="001B693F" w:rsidRDefault="00D4011C" w:rsidP="00D4011C">
                          <w:pPr>
                            <w:pStyle w:val="Stopka"/>
                            <w:rPr>
                              <w:rFonts w:eastAsiaTheme="majorEastAsia" w:cstheme="minorHAnsi"/>
                              <w:i/>
                              <w:sz w:val="16"/>
                              <w:szCs w:val="16"/>
                            </w:rPr>
                          </w:pPr>
                          <w:r w:rsidRPr="001B693F">
                            <w:rPr>
                              <w:rFonts w:eastAsiaTheme="majorEastAsia" w:cstheme="minorHAnsi"/>
                              <w:i/>
                              <w:sz w:val="16"/>
                              <w:szCs w:val="16"/>
                            </w:rPr>
                            <w:t xml:space="preserve">Strona </w:t>
                          </w:r>
                          <w:r w:rsidRPr="001B693F">
                            <w:rPr>
                              <w:rFonts w:cstheme="minorHAnsi"/>
                              <w:i/>
                              <w:sz w:val="16"/>
                              <w:szCs w:val="16"/>
                            </w:rPr>
                            <w:fldChar w:fldCharType="begin"/>
                          </w:r>
                          <w:r w:rsidRPr="001B693F">
                            <w:rPr>
                              <w:rFonts w:cstheme="minorHAnsi"/>
                              <w:i/>
                              <w:sz w:val="16"/>
                              <w:szCs w:val="16"/>
                            </w:rPr>
                            <w:instrText>PAGE    \* MERGEFORMAT</w:instrText>
                          </w:r>
                          <w:r w:rsidRPr="001B693F">
                            <w:rPr>
                              <w:rFonts w:cstheme="minorHAnsi"/>
                              <w:i/>
                              <w:sz w:val="16"/>
                              <w:szCs w:val="16"/>
                            </w:rPr>
                            <w:fldChar w:fldCharType="separate"/>
                          </w:r>
                          <w:r w:rsidR="008F14C9" w:rsidRPr="008F14C9">
                            <w:rPr>
                              <w:rFonts w:eastAsiaTheme="majorEastAsia" w:cstheme="minorHAnsi"/>
                              <w:i/>
                              <w:noProof/>
                              <w:sz w:val="16"/>
                              <w:szCs w:val="16"/>
                            </w:rPr>
                            <w:t>10</w:t>
                          </w:r>
                          <w:r w:rsidRPr="001B693F">
                            <w:rPr>
                              <w:rFonts w:eastAsiaTheme="majorEastAsia" w:cstheme="minorHAnsi"/>
                              <w: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9217D1" id="Prostokąt 3" o:spid="_x0000_s1026" style="position:absolute;left:0;text-align:left;margin-left:-2.25pt;margin-top:514.3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" o:allowincell="f" filled="f" stroked="f">
              <v:textbox style="layout-flow:vertical;mso-layout-flow-alt:bottom-to-top;mso-fit-shape-to-text:t">
                <w:txbxContent>
                  <w:p w14:paraId="0CA94885" w14:textId="4187C30E" w:rsidR="00D4011C" w:rsidRPr="001B693F" w:rsidRDefault="00D4011C" w:rsidP="00D4011C">
                    <w:pPr>
                      <w:pStyle w:val="Stopka"/>
                      <w:rPr>
                        <w:rFonts w:eastAsiaTheme="majorEastAsia" w:cstheme="minorHAnsi"/>
                        <w:i/>
                        <w:sz w:val="16"/>
                        <w:szCs w:val="16"/>
                      </w:rPr>
                    </w:pPr>
                    <w:r w:rsidRPr="001B693F">
                      <w:rPr>
                        <w:rFonts w:eastAsiaTheme="majorEastAsia" w:cstheme="minorHAnsi"/>
                        <w:i/>
                        <w:sz w:val="16"/>
                        <w:szCs w:val="16"/>
                      </w:rPr>
                      <w:t xml:space="preserve">Strona </w:t>
                    </w:r>
                    <w:r w:rsidRPr="001B693F">
                      <w:rPr>
                        <w:rFonts w:cstheme="minorHAnsi"/>
                        <w:i/>
                        <w:sz w:val="16"/>
                        <w:szCs w:val="16"/>
                      </w:rPr>
                      <w:fldChar w:fldCharType="begin"/>
                    </w:r>
                    <w:r w:rsidRPr="001B693F">
                      <w:rPr>
                        <w:rFonts w:cstheme="minorHAnsi"/>
                        <w:i/>
                        <w:sz w:val="16"/>
                        <w:szCs w:val="16"/>
                      </w:rPr>
                      <w:instrText>PAGE    \* MERGEFORMAT</w:instrText>
                    </w:r>
                    <w:r w:rsidRPr="001B693F">
                      <w:rPr>
                        <w:rFonts w:cstheme="minorHAnsi"/>
                        <w:i/>
                        <w:sz w:val="16"/>
                        <w:szCs w:val="16"/>
                      </w:rPr>
                      <w:fldChar w:fldCharType="separate"/>
                    </w:r>
                    <w:r w:rsidR="008F14C9" w:rsidRPr="008F14C9">
                      <w:rPr>
                        <w:rFonts w:eastAsiaTheme="majorEastAsia" w:cstheme="minorHAnsi"/>
                        <w:i/>
                        <w:noProof/>
                        <w:sz w:val="16"/>
                        <w:szCs w:val="16"/>
                      </w:rPr>
                      <w:t>10</w:t>
                    </w:r>
                    <w:r w:rsidRPr="001B693F">
                      <w:rPr>
                        <w:rFonts w:eastAsiaTheme="majorEastAsia" w:cstheme="minorHAnsi"/>
                        <w:i/>
                        <w:sz w:val="16"/>
                        <w:szCs w:val="16"/>
                      </w:rPr>
                      <w:fldChar w:fldCharType="end"/>
                    </w:r>
                  </w:p>
                </w:txbxContent>
              </v:textbox>
              <w10:wrap anchorx="margin" anchory="margin"/>
            </v:rect>
          </w:pict>
        </mc:Fallback>
      </mc:AlternateContent>
    </w:r>
  </w:p>
  <w:p w14:paraId="5CB65F34" w14:textId="77777777" w:rsidR="00D4011C" w:rsidRPr="00591D89" w:rsidRDefault="00D4011C" w:rsidP="00D4011C">
    <w:pPr>
      <w:tabs>
        <w:tab w:val="center" w:pos="4536"/>
      </w:tabs>
      <w:spacing w:after="0"/>
      <w:jc w:val="center"/>
      <w:rPr>
        <w:rFonts w:cstheme="minorHAnsi"/>
        <w:b/>
        <w:bCs/>
        <w:sz w:val="16"/>
        <w:szCs w:val="18"/>
      </w:rPr>
    </w:pPr>
  </w:p>
  <w:p w14:paraId="5B6F2734" w14:textId="77777777" w:rsidR="00D4011C" w:rsidRPr="00591D89" w:rsidRDefault="00D4011C" w:rsidP="00D4011C">
    <w:pPr>
      <w:tabs>
        <w:tab w:val="center" w:pos="4536"/>
      </w:tabs>
      <w:spacing w:after="0"/>
      <w:jc w:val="center"/>
      <w:rPr>
        <w:rFonts w:cstheme="minorHAnsi"/>
        <w:b/>
        <w:bCs/>
        <w:sz w:val="16"/>
        <w:szCs w:val="18"/>
      </w:rPr>
    </w:pPr>
    <w:r w:rsidRPr="00591D89">
      <w:rPr>
        <w:rFonts w:cstheme="minorHAnsi"/>
        <w:b/>
        <w:bCs/>
        <w:sz w:val="16"/>
        <w:szCs w:val="18"/>
      </w:rPr>
      <w:t>„</w:t>
    </w:r>
    <w:r w:rsidRPr="005B1EC7">
      <w:rPr>
        <w:rFonts w:cstheme="minorHAnsi"/>
        <w:b/>
        <w:bCs/>
        <w:sz w:val="16"/>
        <w:szCs w:val="18"/>
      </w:rPr>
      <w:t xml:space="preserve">UTH </w:t>
    </w:r>
    <w:r w:rsidR="00EC09F7">
      <w:rPr>
        <w:rFonts w:cstheme="minorHAnsi"/>
        <w:b/>
        <w:bCs/>
        <w:sz w:val="16"/>
        <w:szCs w:val="18"/>
      </w:rPr>
      <w:t>3</w:t>
    </w:r>
    <w:r w:rsidRPr="005B1EC7">
      <w:rPr>
        <w:rFonts w:cstheme="minorHAnsi"/>
        <w:b/>
        <w:bCs/>
        <w:sz w:val="16"/>
        <w:szCs w:val="18"/>
      </w:rPr>
      <w:t xml:space="preserve">.0. </w:t>
    </w:r>
    <w:r w:rsidR="00EC09F7" w:rsidRPr="00EC09F7">
      <w:rPr>
        <w:rFonts w:cstheme="minorHAnsi"/>
        <w:b/>
        <w:bCs/>
        <w:sz w:val="16"/>
        <w:szCs w:val="18"/>
      </w:rPr>
      <w:t>Przez rozwój do doskonałości</w:t>
    </w:r>
    <w:r w:rsidRPr="00591D89">
      <w:rPr>
        <w:rFonts w:cstheme="minorHAnsi"/>
        <w:b/>
        <w:bCs/>
        <w:sz w:val="16"/>
        <w:szCs w:val="18"/>
      </w:rPr>
      <w:t>”</w:t>
    </w:r>
  </w:p>
  <w:p w14:paraId="523FE383" w14:textId="77777777" w:rsidR="00D4011C" w:rsidRDefault="00D4011C" w:rsidP="00D4011C">
    <w:pPr>
      <w:tabs>
        <w:tab w:val="center" w:pos="4536"/>
      </w:tabs>
      <w:spacing w:after="0"/>
      <w:jc w:val="center"/>
      <w:rPr>
        <w:rFonts w:cstheme="minorHAnsi"/>
        <w:sz w:val="16"/>
        <w:szCs w:val="18"/>
      </w:rPr>
    </w:pPr>
    <w:r w:rsidRPr="00591D89">
      <w:rPr>
        <w:rFonts w:cstheme="minorHAnsi"/>
        <w:sz w:val="16"/>
        <w:szCs w:val="18"/>
      </w:rPr>
      <w:t>Projekt współfinansowany przez Unię Europejską w ramach Europejskiego Funduszu Społecznego.</w:t>
    </w:r>
  </w:p>
  <w:p w14:paraId="7807E876" w14:textId="77777777" w:rsidR="00D4011C" w:rsidRDefault="00D4011C" w:rsidP="00D4011C">
    <w:pPr>
      <w:tabs>
        <w:tab w:val="center" w:pos="4536"/>
      </w:tabs>
      <w:spacing w:after="0"/>
      <w:jc w:val="center"/>
      <w:rPr>
        <w:rFonts w:cstheme="minorHAnsi"/>
        <w:sz w:val="16"/>
        <w:szCs w:val="18"/>
      </w:rPr>
    </w:pPr>
  </w:p>
  <w:p w14:paraId="626DE8D5" w14:textId="77777777" w:rsidR="007B3113" w:rsidRPr="00D4011C" w:rsidRDefault="007B3113" w:rsidP="00D401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ABDB" w14:textId="77777777" w:rsidR="009478FE" w:rsidRDefault="009478FE" w:rsidP="00124D58">
      <w:pPr>
        <w:spacing w:after="0" w:line="240" w:lineRule="auto"/>
      </w:pPr>
      <w:r>
        <w:separator/>
      </w:r>
    </w:p>
  </w:footnote>
  <w:footnote w:type="continuationSeparator" w:id="0">
    <w:p w14:paraId="3ABC2CF3" w14:textId="77777777" w:rsidR="009478FE" w:rsidRDefault="009478FE" w:rsidP="00124D58">
      <w:pPr>
        <w:spacing w:after="0" w:line="240" w:lineRule="auto"/>
      </w:pPr>
      <w:r>
        <w:continuationSeparator/>
      </w:r>
    </w:p>
  </w:footnote>
  <w:footnote w:id="1">
    <w:p w14:paraId="71D077EC" w14:textId="0DCA9B73" w:rsidR="006D4F45" w:rsidRPr="004E58CB" w:rsidRDefault="006D4F45" w:rsidP="004E58CB">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AA65" w14:textId="77777777" w:rsidR="00124D58" w:rsidRDefault="00D4011C" w:rsidP="00124D58">
    <w:pPr>
      <w:pStyle w:val="Nagwek"/>
      <w:jc w:val="center"/>
    </w:pPr>
    <w:r>
      <w:rPr>
        <w:rFonts w:cstheme="minorHAnsi"/>
        <w:b/>
        <w:noProof/>
        <w:u w:val="single"/>
      </w:rPr>
      <w:drawing>
        <wp:inline distT="0" distB="0" distL="0" distR="0" wp14:anchorId="22D20252" wp14:editId="6DAFBA7C">
          <wp:extent cx="5760720" cy="73996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9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0781C04"/>
    <w:multiLevelType w:val="hybridMultilevel"/>
    <w:tmpl w:val="2D9C2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01657"/>
    <w:multiLevelType w:val="hybridMultilevel"/>
    <w:tmpl w:val="6B0E5D10"/>
    <w:lvl w:ilvl="0" w:tplc="B17A084E">
      <w:start w:val="1"/>
      <w:numFmt w:val="bullet"/>
      <w:lvlText w:val="o"/>
      <w:lvlJc w:val="left"/>
      <w:pPr>
        <w:ind w:left="644" w:hanging="360"/>
      </w:pPr>
      <w:rPr>
        <w:rFonts w:ascii="Courier New" w:hAnsi="Courier New" w:cs="Courier New" w:hint="default"/>
        <w:sz w:val="32"/>
        <w:szCs w:val="32"/>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7" w15:restartNumberingAfterBreak="0">
    <w:nsid w:val="0F490C08"/>
    <w:multiLevelType w:val="hybridMultilevel"/>
    <w:tmpl w:val="329C1B68"/>
    <w:lvl w:ilvl="0" w:tplc="04150005">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8" w15:restartNumberingAfterBreak="0">
    <w:nsid w:val="0FB94E8B"/>
    <w:multiLevelType w:val="hybridMultilevel"/>
    <w:tmpl w:val="AFE4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9552A"/>
    <w:multiLevelType w:val="hybridMultilevel"/>
    <w:tmpl w:val="09489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D648B"/>
    <w:multiLevelType w:val="hybridMultilevel"/>
    <w:tmpl w:val="FA423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6E2ED9"/>
    <w:multiLevelType w:val="hybridMultilevel"/>
    <w:tmpl w:val="1D5CD346"/>
    <w:lvl w:ilvl="0" w:tplc="4314A0B0">
      <w:start w:val="1"/>
      <w:numFmt w:val="bullet"/>
      <w:lvlText w:val=""/>
      <w:lvlJc w:val="left"/>
      <w:pPr>
        <w:ind w:left="360" w:hanging="360"/>
      </w:pPr>
      <w:rPr>
        <w:rFonts w:ascii="Symbol" w:hAnsi="Symbol" w:cs="Symbol" w:hint="default"/>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15:restartNumberingAfterBreak="0">
    <w:nsid w:val="1C9A7EC2"/>
    <w:multiLevelType w:val="hybridMultilevel"/>
    <w:tmpl w:val="A98ABB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443FF5"/>
    <w:multiLevelType w:val="hybridMultilevel"/>
    <w:tmpl w:val="A8FA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C3B8D"/>
    <w:multiLevelType w:val="hybridMultilevel"/>
    <w:tmpl w:val="BED8D8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38F6EA5"/>
    <w:multiLevelType w:val="hybridMultilevel"/>
    <w:tmpl w:val="2E4C84AC"/>
    <w:lvl w:ilvl="0" w:tplc="7B3C228E">
      <w:start w:val="1"/>
      <w:numFmt w:val="bullet"/>
      <w:lvlText w:val=""/>
      <w:lvlJc w:val="left"/>
      <w:pPr>
        <w:ind w:left="360" w:hanging="360"/>
      </w:pPr>
      <w:rPr>
        <w:rFonts w:ascii="Symbol" w:hAnsi="Symbol" w:cs="Symbol" w:hint="default"/>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 w15:restartNumberingAfterBreak="0">
    <w:nsid w:val="26971D89"/>
    <w:multiLevelType w:val="hybridMultilevel"/>
    <w:tmpl w:val="6D000E00"/>
    <w:lvl w:ilvl="0" w:tplc="5D4222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E5EC2"/>
    <w:multiLevelType w:val="hybridMultilevel"/>
    <w:tmpl w:val="0D7C9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9180EEC"/>
    <w:multiLevelType w:val="hybridMultilevel"/>
    <w:tmpl w:val="4F6C4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83336"/>
    <w:multiLevelType w:val="hybridMultilevel"/>
    <w:tmpl w:val="9C76EB84"/>
    <w:lvl w:ilvl="0" w:tplc="8E38A4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78670B"/>
    <w:multiLevelType w:val="hybridMultilevel"/>
    <w:tmpl w:val="716CC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8A2334"/>
    <w:multiLevelType w:val="hybridMultilevel"/>
    <w:tmpl w:val="5FB035FE"/>
    <w:lvl w:ilvl="0" w:tplc="974E0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F310BC"/>
    <w:multiLevelType w:val="hybridMultilevel"/>
    <w:tmpl w:val="4C72041C"/>
    <w:lvl w:ilvl="0" w:tplc="2FD6ADE2">
      <w:start w:val="1"/>
      <w:numFmt w:val="bullet"/>
      <w:lvlText w:val=""/>
      <w:lvlJc w:val="left"/>
      <w:pPr>
        <w:ind w:left="720" w:hanging="360"/>
      </w:pPr>
      <w:rPr>
        <w:rFonts w:ascii="Symbol" w:hAnsi="Symbol" w:cs="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5711749F"/>
    <w:multiLevelType w:val="hybridMultilevel"/>
    <w:tmpl w:val="1F5A1778"/>
    <w:lvl w:ilvl="0" w:tplc="B17A0E36">
      <w:start w:val="1"/>
      <w:numFmt w:val="bullet"/>
      <w:lvlText w:val=""/>
      <w:lvlJc w:val="left"/>
      <w:pPr>
        <w:ind w:left="720" w:hanging="360"/>
      </w:pPr>
      <w:rPr>
        <w:rFonts w:ascii="Symbol" w:hAnsi="Symbol" w:cs="Symbol" w:hint="default"/>
        <w:sz w:val="28"/>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4" w15:restartNumberingAfterBreak="0">
    <w:nsid w:val="5926407A"/>
    <w:multiLevelType w:val="hybridMultilevel"/>
    <w:tmpl w:val="7DEE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4E7771"/>
    <w:multiLevelType w:val="hybridMultilevel"/>
    <w:tmpl w:val="079679DC"/>
    <w:lvl w:ilvl="0" w:tplc="8E38A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7168E0"/>
    <w:multiLevelType w:val="hybridMultilevel"/>
    <w:tmpl w:val="AE2C8136"/>
    <w:lvl w:ilvl="0" w:tplc="4314A0B0">
      <w:start w:val="1"/>
      <w:numFmt w:val="bullet"/>
      <w:lvlText w:val=""/>
      <w:lvlJc w:val="left"/>
      <w:pPr>
        <w:ind w:left="360" w:hanging="360"/>
      </w:pPr>
      <w:rPr>
        <w:rFonts w:ascii="Symbol" w:hAnsi="Symbol" w:cs="Symbol" w:hint="default"/>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7" w15:restartNumberingAfterBreak="0">
    <w:nsid w:val="61B3506B"/>
    <w:multiLevelType w:val="hybridMultilevel"/>
    <w:tmpl w:val="C93A5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01A1D"/>
    <w:multiLevelType w:val="hybridMultilevel"/>
    <w:tmpl w:val="38465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956F4E"/>
    <w:multiLevelType w:val="hybridMultilevel"/>
    <w:tmpl w:val="9C68CD18"/>
    <w:lvl w:ilvl="0" w:tplc="B3C65FB6">
      <w:start w:val="1"/>
      <w:numFmt w:val="bullet"/>
      <w:lvlText w:val="o"/>
      <w:lvlJc w:val="left"/>
      <w:pPr>
        <w:ind w:left="659" w:hanging="360"/>
      </w:pPr>
      <w:rPr>
        <w:rFonts w:ascii="Courier New" w:hAnsi="Courier New" w:cs="Courier New" w:hint="default"/>
        <w:sz w:val="32"/>
        <w:szCs w:val="32"/>
      </w:rPr>
    </w:lvl>
    <w:lvl w:ilvl="1" w:tplc="04150003" w:tentative="1">
      <w:start w:val="1"/>
      <w:numFmt w:val="bullet"/>
      <w:lvlText w:val="o"/>
      <w:lvlJc w:val="left"/>
      <w:pPr>
        <w:ind w:left="1379" w:hanging="360"/>
      </w:pPr>
      <w:rPr>
        <w:rFonts w:ascii="Courier New" w:hAnsi="Courier New" w:cs="Courier New" w:hint="default"/>
      </w:rPr>
    </w:lvl>
    <w:lvl w:ilvl="2" w:tplc="04150005" w:tentative="1">
      <w:start w:val="1"/>
      <w:numFmt w:val="bullet"/>
      <w:lvlText w:val=""/>
      <w:lvlJc w:val="left"/>
      <w:pPr>
        <w:ind w:left="2099" w:hanging="360"/>
      </w:pPr>
      <w:rPr>
        <w:rFonts w:ascii="Wingdings" w:hAnsi="Wingdings" w:cs="Wingdings" w:hint="default"/>
      </w:rPr>
    </w:lvl>
    <w:lvl w:ilvl="3" w:tplc="04150001" w:tentative="1">
      <w:start w:val="1"/>
      <w:numFmt w:val="bullet"/>
      <w:lvlText w:val=""/>
      <w:lvlJc w:val="left"/>
      <w:pPr>
        <w:ind w:left="2819" w:hanging="360"/>
      </w:pPr>
      <w:rPr>
        <w:rFonts w:ascii="Symbol" w:hAnsi="Symbol" w:cs="Symbol" w:hint="default"/>
      </w:rPr>
    </w:lvl>
    <w:lvl w:ilvl="4" w:tplc="04150003" w:tentative="1">
      <w:start w:val="1"/>
      <w:numFmt w:val="bullet"/>
      <w:lvlText w:val="o"/>
      <w:lvlJc w:val="left"/>
      <w:pPr>
        <w:ind w:left="3539" w:hanging="360"/>
      </w:pPr>
      <w:rPr>
        <w:rFonts w:ascii="Courier New" w:hAnsi="Courier New" w:cs="Courier New" w:hint="default"/>
      </w:rPr>
    </w:lvl>
    <w:lvl w:ilvl="5" w:tplc="04150005" w:tentative="1">
      <w:start w:val="1"/>
      <w:numFmt w:val="bullet"/>
      <w:lvlText w:val=""/>
      <w:lvlJc w:val="left"/>
      <w:pPr>
        <w:ind w:left="4259" w:hanging="360"/>
      </w:pPr>
      <w:rPr>
        <w:rFonts w:ascii="Wingdings" w:hAnsi="Wingdings" w:cs="Wingdings" w:hint="default"/>
      </w:rPr>
    </w:lvl>
    <w:lvl w:ilvl="6" w:tplc="04150001" w:tentative="1">
      <w:start w:val="1"/>
      <w:numFmt w:val="bullet"/>
      <w:lvlText w:val=""/>
      <w:lvlJc w:val="left"/>
      <w:pPr>
        <w:ind w:left="4979" w:hanging="360"/>
      </w:pPr>
      <w:rPr>
        <w:rFonts w:ascii="Symbol" w:hAnsi="Symbol" w:cs="Symbol" w:hint="default"/>
      </w:rPr>
    </w:lvl>
    <w:lvl w:ilvl="7" w:tplc="04150003" w:tentative="1">
      <w:start w:val="1"/>
      <w:numFmt w:val="bullet"/>
      <w:lvlText w:val="o"/>
      <w:lvlJc w:val="left"/>
      <w:pPr>
        <w:ind w:left="5699" w:hanging="360"/>
      </w:pPr>
      <w:rPr>
        <w:rFonts w:ascii="Courier New" w:hAnsi="Courier New" w:cs="Courier New" w:hint="default"/>
      </w:rPr>
    </w:lvl>
    <w:lvl w:ilvl="8" w:tplc="04150005" w:tentative="1">
      <w:start w:val="1"/>
      <w:numFmt w:val="bullet"/>
      <w:lvlText w:val=""/>
      <w:lvlJc w:val="left"/>
      <w:pPr>
        <w:ind w:left="6419" w:hanging="360"/>
      </w:pPr>
      <w:rPr>
        <w:rFonts w:ascii="Wingdings" w:hAnsi="Wingdings" w:cs="Wingdings" w:hint="default"/>
      </w:rPr>
    </w:lvl>
  </w:abstractNum>
  <w:abstractNum w:abstractNumId="30" w15:restartNumberingAfterBreak="0">
    <w:nsid w:val="68E26263"/>
    <w:multiLevelType w:val="hybridMultilevel"/>
    <w:tmpl w:val="76541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F60944"/>
    <w:multiLevelType w:val="hybridMultilevel"/>
    <w:tmpl w:val="F710B59E"/>
    <w:lvl w:ilvl="0" w:tplc="E14A5532">
      <w:start w:val="1"/>
      <w:numFmt w:val="bullet"/>
      <w:lvlText w:val="o"/>
      <w:lvlJc w:val="left"/>
      <w:pPr>
        <w:ind w:left="360" w:hanging="360"/>
      </w:pPr>
      <w:rPr>
        <w:rFonts w:ascii="Courier New" w:hAnsi="Courier New" w:cs="Courier New" w:hint="default"/>
        <w:sz w:val="20"/>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15:restartNumberingAfterBreak="0">
    <w:nsid w:val="72D936E3"/>
    <w:multiLevelType w:val="hybridMultilevel"/>
    <w:tmpl w:val="5366C44C"/>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0415001B">
      <w:start w:val="1"/>
      <w:numFmt w:val="lowerRoman"/>
      <w:lvlText w:val="%3."/>
      <w:lvlJc w:val="right"/>
      <w:pPr>
        <w:ind w:left="1740" w:hanging="180"/>
      </w:pPr>
    </w:lvl>
    <w:lvl w:ilvl="3" w:tplc="0415000F">
      <w:start w:val="1"/>
      <w:numFmt w:val="decimal"/>
      <w:lvlText w:val="%4."/>
      <w:lvlJc w:val="left"/>
      <w:pPr>
        <w:ind w:left="502" w:hanging="360"/>
      </w:pPr>
    </w:lvl>
    <w:lvl w:ilvl="4" w:tplc="FFF29E1E">
      <w:start w:val="1"/>
      <w:numFmt w:val="lowerLetter"/>
      <w:lvlText w:val="%5."/>
      <w:lvlJc w:val="left"/>
      <w:pPr>
        <w:ind w:left="644" w:hanging="360"/>
      </w:pPr>
      <w:rPr>
        <w:b w:val="0"/>
      </w:rPr>
    </w:lvl>
    <w:lvl w:ilvl="5" w:tplc="0415001B">
      <w:start w:val="1"/>
      <w:numFmt w:val="lowerRoman"/>
      <w:lvlText w:val="%6."/>
      <w:lvlJc w:val="right"/>
      <w:pPr>
        <w:ind w:left="748"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3490A38"/>
    <w:multiLevelType w:val="hybridMultilevel"/>
    <w:tmpl w:val="B80C1306"/>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4" w15:restartNumberingAfterBreak="0">
    <w:nsid w:val="753677AB"/>
    <w:multiLevelType w:val="hybridMultilevel"/>
    <w:tmpl w:val="45183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720CEC"/>
    <w:multiLevelType w:val="hybridMultilevel"/>
    <w:tmpl w:val="D49E6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AA6125"/>
    <w:multiLevelType w:val="hybridMultilevel"/>
    <w:tmpl w:val="1818AE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D2D0AD2"/>
    <w:multiLevelType w:val="hybridMultilevel"/>
    <w:tmpl w:val="496883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8"/>
  </w:num>
  <w:num w:numId="3">
    <w:abstractNumId w:val="9"/>
  </w:num>
  <w:num w:numId="4">
    <w:abstractNumId w:val="27"/>
  </w:num>
  <w:num w:numId="5">
    <w:abstractNumId w:val="25"/>
  </w:num>
  <w:num w:numId="6">
    <w:abstractNumId w:val="19"/>
  </w:num>
  <w:num w:numId="7">
    <w:abstractNumId w:val="16"/>
  </w:num>
  <w:num w:numId="8">
    <w:abstractNumId w:val="29"/>
  </w:num>
  <w:num w:numId="9">
    <w:abstractNumId w:val="37"/>
  </w:num>
  <w:num w:numId="10">
    <w:abstractNumId w:val="10"/>
  </w:num>
  <w:num w:numId="11">
    <w:abstractNumId w:val="35"/>
  </w:num>
  <w:num w:numId="12">
    <w:abstractNumId w:val="34"/>
  </w:num>
  <w:num w:numId="13">
    <w:abstractNumId w:val="17"/>
  </w:num>
  <w:num w:numId="14">
    <w:abstractNumId w:val="28"/>
  </w:num>
  <w:num w:numId="15">
    <w:abstractNumId w:val="14"/>
  </w:num>
  <w:num w:numId="16">
    <w:abstractNumId w:val="36"/>
  </w:num>
  <w:num w:numId="17">
    <w:abstractNumId w:val="12"/>
  </w:num>
  <w:num w:numId="18">
    <w:abstractNumId w:val="21"/>
  </w:num>
  <w:num w:numId="19">
    <w:abstractNumId w:val="13"/>
  </w:num>
  <w:num w:numId="20">
    <w:abstractNumId w:val="20"/>
  </w:num>
  <w:num w:numId="21">
    <w:abstractNumId w:val="30"/>
  </w:num>
  <w:num w:numId="22">
    <w:abstractNumId w:val="8"/>
  </w:num>
  <w:num w:numId="23">
    <w:abstractNumId w:val="24"/>
  </w:num>
  <w:num w:numId="24">
    <w:abstractNumId w:val="32"/>
  </w:num>
  <w:num w:numId="25">
    <w:abstractNumId w:val="7"/>
  </w:num>
  <w:num w:numId="26">
    <w:abstractNumId w:val="3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2"/>
    <w:lvlOverride w:ilvl="0">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11"/>
  </w:num>
  <w:num w:numId="35">
    <w:abstractNumId w:val="15"/>
  </w:num>
  <w:num w:numId="36">
    <w:abstractNumId w:val="6"/>
  </w:num>
  <w:num w:numId="37">
    <w:abstractNumId w:val="3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6C"/>
    <w:rsid w:val="000122B3"/>
    <w:rsid w:val="00022F01"/>
    <w:rsid w:val="000252BC"/>
    <w:rsid w:val="00031937"/>
    <w:rsid w:val="000336AF"/>
    <w:rsid w:val="0006387D"/>
    <w:rsid w:val="00075F62"/>
    <w:rsid w:val="00081163"/>
    <w:rsid w:val="000873E1"/>
    <w:rsid w:val="000B7611"/>
    <w:rsid w:val="000F7480"/>
    <w:rsid w:val="00117261"/>
    <w:rsid w:val="00124D58"/>
    <w:rsid w:val="001914FA"/>
    <w:rsid w:val="001B14A6"/>
    <w:rsid w:val="001D1FFF"/>
    <w:rsid w:val="001D7303"/>
    <w:rsid w:val="001E3D7B"/>
    <w:rsid w:val="001F44E1"/>
    <w:rsid w:val="001F4C4C"/>
    <w:rsid w:val="00215466"/>
    <w:rsid w:val="00223FEE"/>
    <w:rsid w:val="002312F6"/>
    <w:rsid w:val="002400C6"/>
    <w:rsid w:val="002661DE"/>
    <w:rsid w:val="002C4D52"/>
    <w:rsid w:val="00337603"/>
    <w:rsid w:val="00357C0D"/>
    <w:rsid w:val="0037469A"/>
    <w:rsid w:val="00392FFD"/>
    <w:rsid w:val="0039504E"/>
    <w:rsid w:val="003A6D7C"/>
    <w:rsid w:val="003B6477"/>
    <w:rsid w:val="003E4805"/>
    <w:rsid w:val="003F6049"/>
    <w:rsid w:val="00411475"/>
    <w:rsid w:val="004117F5"/>
    <w:rsid w:val="0041203B"/>
    <w:rsid w:val="00417D57"/>
    <w:rsid w:val="004239C0"/>
    <w:rsid w:val="00434C64"/>
    <w:rsid w:val="004512AC"/>
    <w:rsid w:val="004A05BB"/>
    <w:rsid w:val="004A0E13"/>
    <w:rsid w:val="004E536F"/>
    <w:rsid w:val="004E58CB"/>
    <w:rsid w:val="00502C15"/>
    <w:rsid w:val="00541A8D"/>
    <w:rsid w:val="005662D1"/>
    <w:rsid w:val="00582015"/>
    <w:rsid w:val="00586067"/>
    <w:rsid w:val="00592D1E"/>
    <w:rsid w:val="005C53AC"/>
    <w:rsid w:val="005C691A"/>
    <w:rsid w:val="0060574B"/>
    <w:rsid w:val="00625F97"/>
    <w:rsid w:val="00630599"/>
    <w:rsid w:val="00640F56"/>
    <w:rsid w:val="00663FD1"/>
    <w:rsid w:val="00664944"/>
    <w:rsid w:val="006707E3"/>
    <w:rsid w:val="006B28B7"/>
    <w:rsid w:val="006C439A"/>
    <w:rsid w:val="006D4F45"/>
    <w:rsid w:val="006E3975"/>
    <w:rsid w:val="006F34F7"/>
    <w:rsid w:val="00772C26"/>
    <w:rsid w:val="007864EC"/>
    <w:rsid w:val="007B3113"/>
    <w:rsid w:val="007B7433"/>
    <w:rsid w:val="007E1E99"/>
    <w:rsid w:val="007E5C6C"/>
    <w:rsid w:val="00813E74"/>
    <w:rsid w:val="008411F5"/>
    <w:rsid w:val="00875FAA"/>
    <w:rsid w:val="00885969"/>
    <w:rsid w:val="008C3A6E"/>
    <w:rsid w:val="008E28F7"/>
    <w:rsid w:val="008F14C9"/>
    <w:rsid w:val="0091198E"/>
    <w:rsid w:val="009127FF"/>
    <w:rsid w:val="009220C5"/>
    <w:rsid w:val="009378E2"/>
    <w:rsid w:val="00937F30"/>
    <w:rsid w:val="009478FE"/>
    <w:rsid w:val="009675DA"/>
    <w:rsid w:val="009859F6"/>
    <w:rsid w:val="00996C7B"/>
    <w:rsid w:val="009C1835"/>
    <w:rsid w:val="009C40C3"/>
    <w:rsid w:val="00A01A40"/>
    <w:rsid w:val="00A02561"/>
    <w:rsid w:val="00A15D6C"/>
    <w:rsid w:val="00A40514"/>
    <w:rsid w:val="00A70054"/>
    <w:rsid w:val="00AB254D"/>
    <w:rsid w:val="00AD2490"/>
    <w:rsid w:val="00AD7EAA"/>
    <w:rsid w:val="00B237A3"/>
    <w:rsid w:val="00B32E2F"/>
    <w:rsid w:val="00B371CA"/>
    <w:rsid w:val="00B50208"/>
    <w:rsid w:val="00B513CF"/>
    <w:rsid w:val="00B8626F"/>
    <w:rsid w:val="00BA19F7"/>
    <w:rsid w:val="00BC124A"/>
    <w:rsid w:val="00BC4B6C"/>
    <w:rsid w:val="00BC588F"/>
    <w:rsid w:val="00BD14A6"/>
    <w:rsid w:val="00BD29E2"/>
    <w:rsid w:val="00BE4670"/>
    <w:rsid w:val="00C129D5"/>
    <w:rsid w:val="00C13160"/>
    <w:rsid w:val="00C24087"/>
    <w:rsid w:val="00C325AD"/>
    <w:rsid w:val="00C63401"/>
    <w:rsid w:val="00C84ABF"/>
    <w:rsid w:val="00C8690C"/>
    <w:rsid w:val="00CA6063"/>
    <w:rsid w:val="00CB7851"/>
    <w:rsid w:val="00D0724C"/>
    <w:rsid w:val="00D07485"/>
    <w:rsid w:val="00D359CA"/>
    <w:rsid w:val="00D4011C"/>
    <w:rsid w:val="00D40E04"/>
    <w:rsid w:val="00D40EBE"/>
    <w:rsid w:val="00D45123"/>
    <w:rsid w:val="00D71909"/>
    <w:rsid w:val="00DA6D04"/>
    <w:rsid w:val="00DB3126"/>
    <w:rsid w:val="00DD5777"/>
    <w:rsid w:val="00DF50AF"/>
    <w:rsid w:val="00E2733B"/>
    <w:rsid w:val="00E57673"/>
    <w:rsid w:val="00E72C47"/>
    <w:rsid w:val="00E73B77"/>
    <w:rsid w:val="00E813B0"/>
    <w:rsid w:val="00E9694E"/>
    <w:rsid w:val="00EC09F7"/>
    <w:rsid w:val="00EE05B4"/>
    <w:rsid w:val="00EE4A62"/>
    <w:rsid w:val="00EF44D5"/>
    <w:rsid w:val="00F11F18"/>
    <w:rsid w:val="00F12E55"/>
    <w:rsid w:val="00F45F14"/>
    <w:rsid w:val="00F605C8"/>
    <w:rsid w:val="00F618C1"/>
    <w:rsid w:val="00F767D0"/>
    <w:rsid w:val="00F94CCC"/>
    <w:rsid w:val="00FA2B13"/>
    <w:rsid w:val="00FD1024"/>
    <w:rsid w:val="00FD1985"/>
    <w:rsid w:val="00FE5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E8A023"/>
  <w15:docId w15:val="{7874D18D-59A7-4656-AD57-9674FA52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A15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15D6C"/>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124D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D58"/>
  </w:style>
  <w:style w:type="paragraph" w:styleId="Stopka">
    <w:name w:val="footer"/>
    <w:basedOn w:val="Normalny"/>
    <w:link w:val="StopkaZnak"/>
    <w:uiPriority w:val="99"/>
    <w:unhideWhenUsed/>
    <w:rsid w:val="00124D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D58"/>
  </w:style>
  <w:style w:type="paragraph" w:styleId="Tekstdymka">
    <w:name w:val="Balloon Text"/>
    <w:basedOn w:val="Normalny"/>
    <w:link w:val="TekstdymkaZnak"/>
    <w:uiPriority w:val="99"/>
    <w:semiHidden/>
    <w:unhideWhenUsed/>
    <w:rsid w:val="00124D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4D58"/>
    <w:rPr>
      <w:rFonts w:ascii="Tahoma" w:hAnsi="Tahoma" w:cs="Tahoma"/>
      <w:sz w:val="16"/>
      <w:szCs w:val="16"/>
    </w:rPr>
  </w:style>
  <w:style w:type="paragraph" w:styleId="Akapitzlist">
    <w:name w:val="List Paragraph"/>
    <w:basedOn w:val="Normalny"/>
    <w:link w:val="AkapitzlistZnak"/>
    <w:uiPriority w:val="34"/>
    <w:qFormat/>
    <w:rsid w:val="00124D58"/>
    <w:pPr>
      <w:ind w:left="720"/>
      <w:contextualSpacing/>
    </w:pPr>
  </w:style>
  <w:style w:type="paragraph" w:customStyle="1" w:styleId="Default">
    <w:name w:val="Default"/>
    <w:uiPriority w:val="99"/>
    <w:rsid w:val="00E73B77"/>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rsid w:val="00A70054"/>
    <w:rPr>
      <w:color w:val="0000FF"/>
      <w:u w:val="single"/>
    </w:rPr>
  </w:style>
  <w:style w:type="character" w:styleId="Odwoaniedokomentarza">
    <w:name w:val="annotation reference"/>
    <w:basedOn w:val="Domylnaczcionkaakapitu"/>
    <w:uiPriority w:val="99"/>
    <w:semiHidden/>
    <w:unhideWhenUsed/>
    <w:rsid w:val="0039504E"/>
    <w:rPr>
      <w:sz w:val="16"/>
      <w:szCs w:val="16"/>
    </w:rPr>
  </w:style>
  <w:style w:type="paragraph" w:styleId="Tekstkomentarza">
    <w:name w:val="annotation text"/>
    <w:basedOn w:val="Normalny"/>
    <w:link w:val="TekstkomentarzaZnak"/>
    <w:uiPriority w:val="99"/>
    <w:semiHidden/>
    <w:unhideWhenUsed/>
    <w:rsid w:val="003950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504E"/>
    <w:rPr>
      <w:sz w:val="20"/>
      <w:szCs w:val="20"/>
    </w:rPr>
  </w:style>
  <w:style w:type="paragraph" w:styleId="Tematkomentarza">
    <w:name w:val="annotation subject"/>
    <w:basedOn w:val="Tekstkomentarza"/>
    <w:next w:val="Tekstkomentarza"/>
    <w:link w:val="TematkomentarzaZnak"/>
    <w:uiPriority w:val="99"/>
    <w:semiHidden/>
    <w:unhideWhenUsed/>
    <w:rsid w:val="0039504E"/>
    <w:rPr>
      <w:b/>
      <w:bCs/>
    </w:rPr>
  </w:style>
  <w:style w:type="character" w:customStyle="1" w:styleId="TematkomentarzaZnak">
    <w:name w:val="Temat komentarza Znak"/>
    <w:basedOn w:val="TekstkomentarzaZnak"/>
    <w:link w:val="Tematkomentarza"/>
    <w:uiPriority w:val="99"/>
    <w:semiHidden/>
    <w:rsid w:val="0039504E"/>
    <w:rPr>
      <w:b/>
      <w:bCs/>
      <w:sz w:val="20"/>
      <w:szCs w:val="20"/>
    </w:rPr>
  </w:style>
  <w:style w:type="character" w:customStyle="1" w:styleId="AkapitzlistZnak">
    <w:name w:val="Akapit z listą Znak"/>
    <w:link w:val="Akapitzlist"/>
    <w:uiPriority w:val="34"/>
    <w:qFormat/>
    <w:locked/>
    <w:rsid w:val="00FE5A39"/>
  </w:style>
  <w:style w:type="paragraph" w:styleId="Tekstprzypisudolnego">
    <w:name w:val="footnote text"/>
    <w:basedOn w:val="Normalny"/>
    <w:link w:val="TekstprzypisudolnegoZnak"/>
    <w:semiHidden/>
    <w:unhideWhenUsed/>
    <w:rsid w:val="006D4F4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6D4F45"/>
    <w:rPr>
      <w:rFonts w:ascii="Times New Roman" w:eastAsia="Times New Roman" w:hAnsi="Times New Roman" w:cs="Times New Roman"/>
      <w:sz w:val="20"/>
      <w:szCs w:val="20"/>
      <w:lang w:eastAsia="ar-SA"/>
    </w:rPr>
  </w:style>
  <w:style w:type="character" w:customStyle="1" w:styleId="Znakiprzypiswdolnych">
    <w:name w:val="Znaki przypisów dolnych"/>
    <w:rsid w:val="006D4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5009">
      <w:bodyDiv w:val="1"/>
      <w:marLeft w:val="0"/>
      <w:marRight w:val="0"/>
      <w:marTop w:val="0"/>
      <w:marBottom w:val="0"/>
      <w:divBdr>
        <w:top w:val="none" w:sz="0" w:space="0" w:color="auto"/>
        <w:left w:val="none" w:sz="0" w:space="0" w:color="auto"/>
        <w:bottom w:val="none" w:sz="0" w:space="0" w:color="auto"/>
        <w:right w:val="none" w:sz="0" w:space="0" w:color="auto"/>
      </w:divBdr>
      <w:divsChild>
        <w:div w:id="2053649917">
          <w:marLeft w:val="0"/>
          <w:marRight w:val="0"/>
          <w:marTop w:val="0"/>
          <w:marBottom w:val="0"/>
          <w:divBdr>
            <w:top w:val="none" w:sz="0" w:space="0" w:color="auto"/>
            <w:left w:val="none" w:sz="0" w:space="0" w:color="auto"/>
            <w:bottom w:val="none" w:sz="0" w:space="0" w:color="auto"/>
            <w:right w:val="none" w:sz="0" w:space="0" w:color="auto"/>
          </w:divBdr>
          <w:divsChild>
            <w:div w:id="761418811">
              <w:marLeft w:val="0"/>
              <w:marRight w:val="0"/>
              <w:marTop w:val="0"/>
              <w:marBottom w:val="0"/>
              <w:divBdr>
                <w:top w:val="none" w:sz="0" w:space="0" w:color="auto"/>
                <w:left w:val="none" w:sz="0" w:space="0" w:color="auto"/>
                <w:bottom w:val="none" w:sz="0" w:space="0" w:color="auto"/>
                <w:right w:val="none" w:sz="0" w:space="0" w:color="auto"/>
              </w:divBdr>
              <w:divsChild>
                <w:div w:id="623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610">
          <w:marLeft w:val="0"/>
          <w:marRight w:val="0"/>
          <w:marTop w:val="0"/>
          <w:marBottom w:val="0"/>
          <w:divBdr>
            <w:top w:val="none" w:sz="0" w:space="0" w:color="auto"/>
            <w:left w:val="none" w:sz="0" w:space="0" w:color="auto"/>
            <w:bottom w:val="none" w:sz="0" w:space="0" w:color="auto"/>
            <w:right w:val="none" w:sz="0" w:space="0" w:color="auto"/>
          </w:divBdr>
        </w:div>
        <w:div w:id="384909308">
          <w:marLeft w:val="0"/>
          <w:marRight w:val="0"/>
          <w:marTop w:val="0"/>
          <w:marBottom w:val="0"/>
          <w:divBdr>
            <w:top w:val="none" w:sz="0" w:space="0" w:color="auto"/>
            <w:left w:val="none" w:sz="0" w:space="0" w:color="auto"/>
            <w:bottom w:val="none" w:sz="0" w:space="0" w:color="auto"/>
            <w:right w:val="none" w:sz="0" w:space="0" w:color="auto"/>
          </w:divBdr>
        </w:div>
        <w:div w:id="1387877136">
          <w:marLeft w:val="0"/>
          <w:marRight w:val="0"/>
          <w:marTop w:val="0"/>
          <w:marBottom w:val="0"/>
          <w:divBdr>
            <w:top w:val="none" w:sz="0" w:space="0" w:color="auto"/>
            <w:left w:val="none" w:sz="0" w:space="0" w:color="auto"/>
            <w:bottom w:val="none" w:sz="0" w:space="0" w:color="auto"/>
            <w:right w:val="none" w:sz="0" w:space="0" w:color="auto"/>
          </w:divBdr>
        </w:div>
        <w:div w:id="651833886">
          <w:marLeft w:val="0"/>
          <w:marRight w:val="0"/>
          <w:marTop w:val="0"/>
          <w:marBottom w:val="0"/>
          <w:divBdr>
            <w:top w:val="none" w:sz="0" w:space="0" w:color="auto"/>
            <w:left w:val="none" w:sz="0" w:space="0" w:color="auto"/>
            <w:bottom w:val="none" w:sz="0" w:space="0" w:color="auto"/>
            <w:right w:val="none" w:sz="0" w:space="0" w:color="auto"/>
          </w:divBdr>
        </w:div>
        <w:div w:id="851527483">
          <w:marLeft w:val="0"/>
          <w:marRight w:val="0"/>
          <w:marTop w:val="0"/>
          <w:marBottom w:val="0"/>
          <w:divBdr>
            <w:top w:val="none" w:sz="0" w:space="0" w:color="auto"/>
            <w:left w:val="none" w:sz="0" w:space="0" w:color="auto"/>
            <w:bottom w:val="none" w:sz="0" w:space="0" w:color="auto"/>
            <w:right w:val="none" w:sz="0" w:space="0" w:color="auto"/>
          </w:divBdr>
        </w:div>
        <w:div w:id="1322005879">
          <w:marLeft w:val="0"/>
          <w:marRight w:val="0"/>
          <w:marTop w:val="0"/>
          <w:marBottom w:val="0"/>
          <w:divBdr>
            <w:top w:val="none" w:sz="0" w:space="0" w:color="auto"/>
            <w:left w:val="none" w:sz="0" w:space="0" w:color="auto"/>
            <w:bottom w:val="none" w:sz="0" w:space="0" w:color="auto"/>
            <w:right w:val="none" w:sz="0" w:space="0" w:color="auto"/>
          </w:divBdr>
        </w:div>
      </w:divsChild>
    </w:div>
    <w:div w:id="865215044">
      <w:bodyDiv w:val="1"/>
      <w:marLeft w:val="0"/>
      <w:marRight w:val="0"/>
      <w:marTop w:val="0"/>
      <w:marBottom w:val="0"/>
      <w:divBdr>
        <w:top w:val="none" w:sz="0" w:space="0" w:color="auto"/>
        <w:left w:val="none" w:sz="0" w:space="0" w:color="auto"/>
        <w:bottom w:val="none" w:sz="0" w:space="0" w:color="auto"/>
        <w:right w:val="none" w:sz="0" w:space="0" w:color="auto"/>
      </w:divBdr>
    </w:div>
    <w:div w:id="1287857420">
      <w:bodyDiv w:val="1"/>
      <w:marLeft w:val="0"/>
      <w:marRight w:val="0"/>
      <w:marTop w:val="0"/>
      <w:marBottom w:val="0"/>
      <w:divBdr>
        <w:top w:val="none" w:sz="0" w:space="0" w:color="auto"/>
        <w:left w:val="none" w:sz="0" w:space="0" w:color="auto"/>
        <w:bottom w:val="none" w:sz="0" w:space="0" w:color="auto"/>
        <w:right w:val="none" w:sz="0" w:space="0" w:color="auto"/>
      </w:divBdr>
    </w:div>
    <w:div w:id="1659845487">
      <w:bodyDiv w:val="1"/>
      <w:marLeft w:val="0"/>
      <w:marRight w:val="0"/>
      <w:marTop w:val="0"/>
      <w:marBottom w:val="0"/>
      <w:divBdr>
        <w:top w:val="none" w:sz="0" w:space="0" w:color="auto"/>
        <w:left w:val="none" w:sz="0" w:space="0" w:color="auto"/>
        <w:bottom w:val="none" w:sz="0" w:space="0" w:color="auto"/>
        <w:right w:val="none" w:sz="0" w:space="0" w:color="auto"/>
      </w:divBdr>
    </w:div>
    <w:div w:id="17381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h.edu.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8C0E5-184F-4E68-B12C-8CAE7CB8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10</Pages>
  <Words>3285</Words>
  <Characters>19715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WSCiL</dc:creator>
  <cp:lastModifiedBy>s.albera</cp:lastModifiedBy>
  <cp:revision>15</cp:revision>
  <cp:lastPrinted>2020-12-09T10:52:00Z</cp:lastPrinted>
  <dcterms:created xsi:type="dcterms:W3CDTF">2021-03-26T13:23:00Z</dcterms:created>
  <dcterms:modified xsi:type="dcterms:W3CDTF">2021-03-31T12:37:00Z</dcterms:modified>
</cp:coreProperties>
</file>