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30FB7E" w14:textId="77777777" w:rsidR="0073543E" w:rsidRDefault="00394770"/>
    <w:p w14:paraId="002CFD0D" w14:textId="77777777" w:rsidR="00D667A4" w:rsidRDefault="00D667A4"/>
    <w:p w14:paraId="58F47AE4" w14:textId="77777777" w:rsidR="000E1294" w:rsidRDefault="000E1294"/>
    <w:p w14:paraId="361B6C40" w14:textId="77777777" w:rsidR="00D667A4" w:rsidRDefault="007208A3" w:rsidP="00D667A4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 E G U L A M I N </w:t>
      </w:r>
    </w:p>
    <w:p w14:paraId="551498EF" w14:textId="77777777" w:rsidR="00D667A4" w:rsidRPr="007208A3" w:rsidRDefault="007208A3" w:rsidP="007208A3">
      <w:pPr>
        <w:pStyle w:val="Bezodstpw"/>
        <w:shd w:val="clear" w:color="auto" w:fill="BDD6EE" w:themeFill="accent1" w:themeFillTint="66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08A3">
        <w:rPr>
          <w:rFonts w:ascii="Times New Roman" w:hAnsi="Times New Roman" w:cs="Times New Roman"/>
          <w:b/>
          <w:sz w:val="24"/>
          <w:szCs w:val="24"/>
        </w:rPr>
        <w:t>X</w:t>
      </w:r>
      <w:r w:rsidR="00D667A4" w:rsidRPr="007208A3">
        <w:rPr>
          <w:rFonts w:ascii="Times New Roman" w:hAnsi="Times New Roman" w:cs="Times New Roman"/>
          <w:b/>
          <w:sz w:val="24"/>
          <w:szCs w:val="24"/>
        </w:rPr>
        <w:t xml:space="preserve"> Konferencji Kół Naukowych 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="00D667A4" w:rsidRPr="007208A3">
        <w:rPr>
          <w:rFonts w:ascii="Times New Roman" w:hAnsi="Times New Roman" w:cs="Times New Roman"/>
          <w:b/>
          <w:sz w:val="24"/>
          <w:szCs w:val="24"/>
        </w:rPr>
        <w:t>„</w:t>
      </w:r>
      <w:r w:rsidR="00D667A4" w:rsidRPr="007208A3">
        <w:rPr>
          <w:rFonts w:ascii="Times New Roman" w:hAnsi="Times New Roman"/>
          <w:b/>
          <w:i/>
          <w:sz w:val="24"/>
          <w:szCs w:val="24"/>
        </w:rPr>
        <w:t>Współczesne problemy nauk społecznych i logistyki</w:t>
      </w:r>
      <w:r w:rsidR="00D667A4" w:rsidRPr="007208A3">
        <w:rPr>
          <w:rFonts w:ascii="Times New Roman" w:hAnsi="Times New Roman"/>
          <w:b/>
          <w:sz w:val="24"/>
          <w:szCs w:val="24"/>
        </w:rPr>
        <w:t>”</w:t>
      </w:r>
    </w:p>
    <w:p w14:paraId="123BDFD2" w14:textId="77777777" w:rsidR="00D667A4" w:rsidRPr="00A3121C" w:rsidRDefault="00D667A4" w:rsidP="00D667A4">
      <w:pPr>
        <w:pStyle w:val="Bezodstpw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3121C">
        <w:rPr>
          <w:rFonts w:ascii="Times New Roman" w:hAnsi="Times New Roman" w:cs="Times New Roman"/>
          <w:sz w:val="24"/>
          <w:szCs w:val="24"/>
        </w:rPr>
        <w:t xml:space="preserve">Warszawa, </w:t>
      </w:r>
      <w:r w:rsidR="00183324">
        <w:rPr>
          <w:rFonts w:ascii="Times New Roman" w:hAnsi="Times New Roman" w:cs="Times New Roman"/>
          <w:sz w:val="24"/>
          <w:szCs w:val="24"/>
        </w:rPr>
        <w:t>2</w:t>
      </w:r>
      <w:r w:rsidR="003B5C88">
        <w:rPr>
          <w:rFonts w:ascii="Times New Roman" w:hAnsi="Times New Roman" w:cs="Times New Roman"/>
          <w:sz w:val="24"/>
          <w:szCs w:val="24"/>
        </w:rPr>
        <w:t>8</w:t>
      </w:r>
      <w:r w:rsidR="00DF3EDC">
        <w:rPr>
          <w:rFonts w:ascii="Times New Roman" w:hAnsi="Times New Roman" w:cs="Times New Roman"/>
          <w:sz w:val="24"/>
          <w:szCs w:val="24"/>
        </w:rPr>
        <w:t>.02.</w:t>
      </w:r>
      <w:r w:rsidRPr="00A3121C">
        <w:rPr>
          <w:rFonts w:ascii="Times New Roman" w:hAnsi="Times New Roman" w:cs="Times New Roman"/>
          <w:sz w:val="24"/>
          <w:szCs w:val="24"/>
        </w:rPr>
        <w:t>201</w:t>
      </w:r>
      <w:r w:rsidR="00183324">
        <w:rPr>
          <w:rFonts w:ascii="Times New Roman" w:hAnsi="Times New Roman" w:cs="Times New Roman"/>
          <w:sz w:val="24"/>
          <w:szCs w:val="24"/>
        </w:rPr>
        <w:t>9</w:t>
      </w:r>
      <w:r w:rsidRPr="00A3121C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1E062A59" w14:textId="77777777" w:rsidR="00D667A4" w:rsidRDefault="00D667A4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D934E81" w14:textId="77777777" w:rsidR="000E1294" w:rsidRPr="00F7489C" w:rsidRDefault="000E1294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7379137" w14:textId="77777777" w:rsidR="00D667A4" w:rsidRPr="00F7489C" w:rsidRDefault="00D667A4" w:rsidP="00D667A4">
      <w:pPr>
        <w:pStyle w:val="Bezodstpw"/>
        <w:numPr>
          <w:ilvl w:val="0"/>
          <w:numId w:val="2"/>
        </w:num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7489C">
        <w:rPr>
          <w:rFonts w:ascii="Times New Roman" w:hAnsi="Times New Roman" w:cs="Times New Roman"/>
          <w:b/>
          <w:bCs/>
          <w:sz w:val="24"/>
          <w:szCs w:val="24"/>
        </w:rPr>
        <w:t>Postanowienia ogólne</w:t>
      </w:r>
    </w:p>
    <w:p w14:paraId="39CAC99E" w14:textId="77777777" w:rsidR="00D667A4" w:rsidRPr="00F7489C" w:rsidRDefault="00D667A4" w:rsidP="00D667A4">
      <w:pPr>
        <w:pStyle w:val="Bezodstpw"/>
        <w:spacing w:line="36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3A575AF" w14:textId="77777777" w:rsidR="00D667A4" w:rsidRPr="00F7489C" w:rsidRDefault="00D667A4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21C">
        <w:rPr>
          <w:rFonts w:ascii="Times New Roman" w:hAnsi="Times New Roman" w:cs="Times New Roman"/>
          <w:sz w:val="24"/>
          <w:szCs w:val="24"/>
        </w:rPr>
        <w:t xml:space="preserve">1.1. </w:t>
      </w:r>
      <w:r w:rsidR="007208A3">
        <w:rPr>
          <w:rFonts w:ascii="Times New Roman" w:hAnsi="Times New Roman" w:cs="Times New Roman"/>
          <w:sz w:val="24"/>
          <w:szCs w:val="24"/>
        </w:rPr>
        <w:t>X</w:t>
      </w:r>
      <w:r w:rsidRPr="00A3121C">
        <w:rPr>
          <w:rFonts w:ascii="Times New Roman" w:hAnsi="Times New Roman" w:cs="Times New Roman"/>
          <w:sz w:val="24"/>
          <w:szCs w:val="24"/>
        </w:rPr>
        <w:t xml:space="preserve"> </w:t>
      </w:r>
      <w:r w:rsidRPr="00A3121C">
        <w:rPr>
          <w:rFonts w:ascii="Times New Roman" w:eastAsia="Calibri" w:hAnsi="Times New Roman" w:cs="Times New Roman"/>
          <w:sz w:val="24"/>
          <w:szCs w:val="24"/>
        </w:rPr>
        <w:t xml:space="preserve">Konferencja </w:t>
      </w:r>
      <w:r w:rsidRPr="00A3121C">
        <w:rPr>
          <w:rFonts w:ascii="Times New Roman" w:hAnsi="Times New Roman" w:cs="Times New Roman"/>
          <w:sz w:val="24"/>
          <w:szCs w:val="24"/>
        </w:rPr>
        <w:t xml:space="preserve">Kół Naukowych </w:t>
      </w:r>
      <w:r w:rsidRPr="00A3121C">
        <w:rPr>
          <w:rFonts w:ascii="Times New Roman" w:hAnsi="Times New Roman" w:cs="Times New Roman"/>
          <w:i/>
          <w:sz w:val="24"/>
          <w:szCs w:val="24"/>
        </w:rPr>
        <w:t>„</w:t>
      </w:r>
      <w:r w:rsidRPr="00A3121C">
        <w:rPr>
          <w:rFonts w:ascii="Times New Roman" w:hAnsi="Times New Roman"/>
          <w:i/>
          <w:sz w:val="24"/>
          <w:szCs w:val="24"/>
        </w:rPr>
        <w:t>Współczesne problemy nauk społecznych i logistyki”</w:t>
      </w:r>
      <w:r w:rsidRPr="00A3121C">
        <w:rPr>
          <w:rFonts w:ascii="Times New Roman" w:hAnsi="Times New Roman" w:cs="Times New Roman"/>
          <w:i/>
          <w:sz w:val="24"/>
          <w:szCs w:val="24"/>
        </w:rPr>
        <w:t>,</w:t>
      </w:r>
      <w:r w:rsidRPr="00F7489C">
        <w:rPr>
          <w:rFonts w:ascii="Times New Roman" w:hAnsi="Times New Roman" w:cs="Times New Roman"/>
          <w:sz w:val="24"/>
          <w:szCs w:val="24"/>
        </w:rPr>
        <w:t xml:space="preserve"> zwana w dalszej części Regulaminu "Konferencją", odbywa się </w:t>
      </w:r>
      <w:r w:rsidR="00183324">
        <w:rPr>
          <w:rFonts w:ascii="Times New Roman" w:hAnsi="Times New Roman" w:cs="Times New Roman"/>
          <w:sz w:val="24"/>
          <w:szCs w:val="24"/>
        </w:rPr>
        <w:t>2</w:t>
      </w:r>
      <w:r w:rsidR="003B5C88">
        <w:rPr>
          <w:rFonts w:ascii="Times New Roman" w:hAnsi="Times New Roman" w:cs="Times New Roman"/>
          <w:sz w:val="24"/>
          <w:szCs w:val="24"/>
        </w:rPr>
        <w:t>8</w:t>
      </w:r>
      <w:r w:rsidR="00183324">
        <w:rPr>
          <w:rFonts w:ascii="Times New Roman" w:hAnsi="Times New Roman" w:cs="Times New Roman"/>
          <w:sz w:val="24"/>
          <w:szCs w:val="24"/>
        </w:rPr>
        <w:t xml:space="preserve"> lutego</w:t>
      </w:r>
      <w:r w:rsidRPr="00F7489C">
        <w:rPr>
          <w:rFonts w:ascii="Times New Roman" w:hAnsi="Times New Roman" w:cs="Times New Roman"/>
          <w:sz w:val="24"/>
          <w:szCs w:val="24"/>
        </w:rPr>
        <w:t xml:space="preserve"> 201</w:t>
      </w:r>
      <w:r w:rsidR="00183324">
        <w:rPr>
          <w:rFonts w:ascii="Times New Roman" w:hAnsi="Times New Roman" w:cs="Times New Roman"/>
          <w:sz w:val="24"/>
          <w:szCs w:val="24"/>
        </w:rPr>
        <w:t>9</w:t>
      </w:r>
      <w:r w:rsidRPr="00F7489C">
        <w:rPr>
          <w:rFonts w:ascii="Times New Roman" w:hAnsi="Times New Roman" w:cs="Times New Roman"/>
          <w:sz w:val="24"/>
          <w:szCs w:val="24"/>
        </w:rPr>
        <w:t xml:space="preserve"> r., </w:t>
      </w:r>
      <w:r w:rsidR="007208A3">
        <w:rPr>
          <w:rFonts w:ascii="Times New Roman" w:hAnsi="Times New Roman" w:cs="Times New Roman"/>
          <w:sz w:val="24"/>
          <w:szCs w:val="24"/>
        </w:rPr>
        <w:br/>
      </w:r>
      <w:r w:rsidRPr="00F7489C">
        <w:rPr>
          <w:rFonts w:ascii="Times New Roman" w:hAnsi="Times New Roman" w:cs="Times New Roman"/>
          <w:sz w:val="24"/>
          <w:szCs w:val="24"/>
        </w:rPr>
        <w:t xml:space="preserve">w Uczelni Techniczno-Handlowej im. Heleny Chodkowskiej (ul. </w:t>
      </w:r>
      <w:r w:rsidR="00183324">
        <w:rPr>
          <w:rFonts w:ascii="Times New Roman" w:hAnsi="Times New Roman" w:cs="Times New Roman"/>
          <w:sz w:val="24"/>
          <w:szCs w:val="24"/>
        </w:rPr>
        <w:t>Jutrzenki 135</w:t>
      </w:r>
      <w:r w:rsidRPr="00F7489C">
        <w:rPr>
          <w:rFonts w:ascii="Times New Roman" w:hAnsi="Times New Roman" w:cs="Times New Roman"/>
          <w:sz w:val="24"/>
          <w:szCs w:val="24"/>
        </w:rPr>
        <w:t xml:space="preserve">, Warszawa). </w:t>
      </w:r>
    </w:p>
    <w:p w14:paraId="6DA098C2" w14:textId="77777777" w:rsidR="00D667A4" w:rsidRPr="00F7489C" w:rsidRDefault="00D667A4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1.2. Organizatorem Konferencji jest Uczelnia Techniczno-Handlowa im. Heleny Chodkowskiej.</w:t>
      </w:r>
    </w:p>
    <w:p w14:paraId="451130AE" w14:textId="77777777" w:rsidR="00D667A4" w:rsidRPr="00F7489C" w:rsidRDefault="00D667A4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1.3. W skład komitetu naukowego Konferencji wchodzą:</w:t>
      </w:r>
    </w:p>
    <w:p w14:paraId="3F8553C2" w14:textId="77777777" w:rsidR="00D667A4" w:rsidRDefault="00D667A4" w:rsidP="00D667A4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696A">
        <w:rPr>
          <w:rFonts w:ascii="Times New Roman" w:hAnsi="Times New Roman" w:cs="Times New Roman"/>
          <w:i/>
          <w:sz w:val="24"/>
          <w:szCs w:val="24"/>
        </w:rPr>
        <w:t xml:space="preserve">dr Iwona </w:t>
      </w:r>
      <w:proofErr w:type="spellStart"/>
      <w:r w:rsidRPr="00E5696A">
        <w:rPr>
          <w:rFonts w:ascii="Times New Roman" w:hAnsi="Times New Roman" w:cs="Times New Roman"/>
          <w:i/>
          <w:sz w:val="24"/>
          <w:szCs w:val="24"/>
        </w:rPr>
        <w:t>Przychocka</w:t>
      </w:r>
      <w:proofErr w:type="spellEnd"/>
      <w:r w:rsidR="007208A3">
        <w:rPr>
          <w:rFonts w:ascii="Times New Roman" w:hAnsi="Times New Roman" w:cs="Times New Roman"/>
          <w:i/>
          <w:sz w:val="24"/>
          <w:szCs w:val="24"/>
        </w:rPr>
        <w:t>,</w:t>
      </w:r>
      <w:r w:rsidRPr="00E5696A">
        <w:rPr>
          <w:rFonts w:ascii="Times New Roman" w:hAnsi="Times New Roman" w:cs="Times New Roman"/>
          <w:sz w:val="24"/>
          <w:szCs w:val="24"/>
        </w:rPr>
        <w:t xml:space="preserve"> </w:t>
      </w:r>
      <w:r w:rsidR="007208A3" w:rsidRPr="00E5696A">
        <w:rPr>
          <w:rFonts w:ascii="Times New Roman" w:hAnsi="Times New Roman" w:cs="Times New Roman"/>
          <w:i/>
          <w:sz w:val="24"/>
          <w:szCs w:val="24"/>
        </w:rPr>
        <w:t xml:space="preserve">prof. UTH </w:t>
      </w:r>
      <w:r w:rsidRPr="00E5696A">
        <w:rPr>
          <w:rFonts w:ascii="Times New Roman" w:hAnsi="Times New Roman" w:cs="Times New Roman"/>
          <w:sz w:val="24"/>
          <w:szCs w:val="24"/>
        </w:rPr>
        <w:t>(Rektor Uczelni Techniczno-Handlowej im. Heleny Chodkowskiej),</w:t>
      </w:r>
    </w:p>
    <w:p w14:paraId="78EB1D6E" w14:textId="77777777" w:rsidR="007208A3" w:rsidRPr="00E5696A" w:rsidRDefault="007208A3" w:rsidP="007208A3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696A">
        <w:rPr>
          <w:rFonts w:ascii="Times New Roman" w:hAnsi="Times New Roman" w:cs="Times New Roman"/>
          <w:i/>
          <w:sz w:val="24"/>
          <w:szCs w:val="24"/>
        </w:rPr>
        <w:t xml:space="preserve">dr </w:t>
      </w:r>
      <w:r>
        <w:rPr>
          <w:rFonts w:ascii="Times New Roman" w:hAnsi="Times New Roman" w:cs="Times New Roman"/>
          <w:i/>
          <w:sz w:val="24"/>
          <w:szCs w:val="24"/>
        </w:rPr>
        <w:t>Renata Runiewicz</w:t>
      </w:r>
      <w:r w:rsidRPr="00E5696A">
        <w:rPr>
          <w:rFonts w:ascii="Times New Roman" w:hAnsi="Times New Roman" w:cs="Times New Roman"/>
          <w:sz w:val="24"/>
          <w:szCs w:val="24"/>
        </w:rPr>
        <w:t xml:space="preserve"> (Dziekan Wydziału Zarządzania i Logistyki Uczelni Techniczno-Handlowej im. Heleny Chodkowskiej),</w:t>
      </w:r>
    </w:p>
    <w:p w14:paraId="6ED4EAA3" w14:textId="77777777" w:rsidR="00D667A4" w:rsidRDefault="00D667A4" w:rsidP="00D667A4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62B6">
        <w:rPr>
          <w:rFonts w:ascii="Times New Roman" w:hAnsi="Times New Roman" w:cs="Times New Roman"/>
          <w:i/>
          <w:sz w:val="24"/>
          <w:szCs w:val="24"/>
        </w:rPr>
        <w:t>dr Stanisław Krysiński</w:t>
      </w:r>
      <w:r w:rsidR="004C6FA8">
        <w:rPr>
          <w:rFonts w:ascii="Times New Roman" w:hAnsi="Times New Roman" w:cs="Times New Roman"/>
          <w:i/>
          <w:sz w:val="24"/>
          <w:szCs w:val="24"/>
        </w:rPr>
        <w:t>,</w:t>
      </w:r>
      <w:r w:rsidRPr="005762B6">
        <w:rPr>
          <w:rFonts w:ascii="Times New Roman" w:hAnsi="Times New Roman" w:cs="Times New Roman"/>
          <w:sz w:val="24"/>
          <w:szCs w:val="24"/>
        </w:rPr>
        <w:t xml:space="preserve"> </w:t>
      </w:r>
      <w:r w:rsidR="004C6FA8" w:rsidRPr="00E5696A">
        <w:rPr>
          <w:rFonts w:ascii="Times New Roman" w:hAnsi="Times New Roman" w:cs="Times New Roman"/>
          <w:i/>
          <w:sz w:val="24"/>
          <w:szCs w:val="24"/>
        </w:rPr>
        <w:t xml:space="preserve">prof. UTH </w:t>
      </w:r>
      <w:r w:rsidR="00DF3EDC">
        <w:rPr>
          <w:rFonts w:ascii="Times New Roman" w:hAnsi="Times New Roman" w:cs="Times New Roman"/>
          <w:sz w:val="24"/>
          <w:szCs w:val="24"/>
        </w:rPr>
        <w:t xml:space="preserve">(Dziekan Wydziału </w:t>
      </w:r>
      <w:r w:rsidRPr="005762B6">
        <w:rPr>
          <w:rFonts w:ascii="Times New Roman" w:hAnsi="Times New Roman" w:cs="Times New Roman"/>
          <w:sz w:val="24"/>
          <w:szCs w:val="24"/>
        </w:rPr>
        <w:t>w Płońsku Uczelni Techniczno-Handlowej im. Heleny Chodkowskiej, Prodziekan Wydziału Zarządzania i Logistyki Uczelni Techniczno-Handlowej im. Heleny Chodkowskiej),</w:t>
      </w:r>
    </w:p>
    <w:p w14:paraId="793A5BC8" w14:textId="77777777" w:rsidR="007208A3" w:rsidRDefault="007208A3" w:rsidP="00D667A4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08A3">
        <w:rPr>
          <w:rFonts w:ascii="Times New Roman" w:hAnsi="Times New Roman" w:cs="Times New Roman"/>
          <w:i/>
          <w:sz w:val="24"/>
          <w:szCs w:val="24"/>
        </w:rPr>
        <w:t>dr Justyna Żylińska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5762B6">
        <w:rPr>
          <w:rFonts w:ascii="Times New Roman" w:hAnsi="Times New Roman" w:cs="Times New Roman"/>
          <w:sz w:val="24"/>
          <w:szCs w:val="24"/>
        </w:rPr>
        <w:t>Uczelni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5762B6">
        <w:rPr>
          <w:rFonts w:ascii="Times New Roman" w:hAnsi="Times New Roman" w:cs="Times New Roman"/>
          <w:sz w:val="24"/>
          <w:szCs w:val="24"/>
        </w:rPr>
        <w:t xml:space="preserve"> Techniczno-Handlow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5762B6">
        <w:rPr>
          <w:rFonts w:ascii="Times New Roman" w:hAnsi="Times New Roman" w:cs="Times New Roman"/>
          <w:sz w:val="24"/>
          <w:szCs w:val="24"/>
        </w:rPr>
        <w:t xml:space="preserve"> im. Heleny Chodkowskiej</w:t>
      </w:r>
      <w:r w:rsidR="003B5C88">
        <w:rPr>
          <w:rFonts w:ascii="Times New Roman" w:hAnsi="Times New Roman" w:cs="Times New Roman"/>
          <w:sz w:val="24"/>
          <w:szCs w:val="24"/>
        </w:rPr>
        <w:t>),</w:t>
      </w:r>
    </w:p>
    <w:p w14:paraId="4EE00F80" w14:textId="77777777" w:rsidR="003B5C88" w:rsidRDefault="003B5C88" w:rsidP="003B5C88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5C88">
        <w:rPr>
          <w:rFonts w:ascii="Times New Roman" w:hAnsi="Times New Roman" w:cs="Times New Roman"/>
          <w:i/>
          <w:sz w:val="24"/>
          <w:szCs w:val="24"/>
        </w:rPr>
        <w:t>dr Bogdan Ćwik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5762B6">
        <w:rPr>
          <w:rFonts w:ascii="Times New Roman" w:hAnsi="Times New Roman" w:cs="Times New Roman"/>
          <w:sz w:val="24"/>
          <w:szCs w:val="24"/>
        </w:rPr>
        <w:t>Uczelni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5762B6">
        <w:rPr>
          <w:rFonts w:ascii="Times New Roman" w:hAnsi="Times New Roman" w:cs="Times New Roman"/>
          <w:sz w:val="24"/>
          <w:szCs w:val="24"/>
        </w:rPr>
        <w:t xml:space="preserve"> Techniczno-Handlow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5762B6">
        <w:rPr>
          <w:rFonts w:ascii="Times New Roman" w:hAnsi="Times New Roman" w:cs="Times New Roman"/>
          <w:sz w:val="24"/>
          <w:szCs w:val="24"/>
        </w:rPr>
        <w:t xml:space="preserve"> im. Heleny Chodkowskiej</w:t>
      </w:r>
      <w:r>
        <w:rPr>
          <w:rFonts w:ascii="Times New Roman" w:hAnsi="Times New Roman" w:cs="Times New Roman"/>
          <w:sz w:val="24"/>
          <w:szCs w:val="24"/>
        </w:rPr>
        <w:t>),</w:t>
      </w:r>
    </w:p>
    <w:p w14:paraId="04BF877B" w14:textId="77777777" w:rsidR="003B5C88" w:rsidRDefault="003B5C88" w:rsidP="003B5C88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5C88">
        <w:rPr>
          <w:rFonts w:ascii="Times New Roman" w:hAnsi="Times New Roman" w:cs="Times New Roman"/>
          <w:i/>
          <w:sz w:val="24"/>
          <w:szCs w:val="24"/>
        </w:rPr>
        <w:t xml:space="preserve">dr </w:t>
      </w:r>
      <w:r>
        <w:rPr>
          <w:rFonts w:ascii="Times New Roman" w:hAnsi="Times New Roman" w:cs="Times New Roman"/>
          <w:i/>
          <w:sz w:val="24"/>
          <w:szCs w:val="24"/>
        </w:rPr>
        <w:t>Zbigniew Nowak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5762B6">
        <w:rPr>
          <w:rFonts w:ascii="Times New Roman" w:hAnsi="Times New Roman" w:cs="Times New Roman"/>
          <w:sz w:val="24"/>
          <w:szCs w:val="24"/>
        </w:rPr>
        <w:t>Uczelni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5762B6">
        <w:rPr>
          <w:rFonts w:ascii="Times New Roman" w:hAnsi="Times New Roman" w:cs="Times New Roman"/>
          <w:sz w:val="24"/>
          <w:szCs w:val="24"/>
        </w:rPr>
        <w:t xml:space="preserve"> Techniczno-Handlow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5762B6">
        <w:rPr>
          <w:rFonts w:ascii="Times New Roman" w:hAnsi="Times New Roman" w:cs="Times New Roman"/>
          <w:sz w:val="24"/>
          <w:szCs w:val="24"/>
        </w:rPr>
        <w:t xml:space="preserve"> im. Heleny Chodkowskiej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42BD3554" w14:textId="77777777" w:rsidR="003B5C88" w:rsidRPr="005762B6" w:rsidRDefault="003B5C88" w:rsidP="003B5C88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6FB3A178" w14:textId="77777777" w:rsidR="00D667A4" w:rsidRDefault="00D667A4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9465D25" w14:textId="77777777" w:rsidR="000E1294" w:rsidRDefault="000E1294">
      <w:pPr>
        <w:rPr>
          <w:rFonts w:ascii="Times New Roman" w:eastAsiaTheme="minorEastAsia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B704BA6" w14:textId="77777777" w:rsidR="000E1294" w:rsidRDefault="000E1294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E131F22" w14:textId="77777777" w:rsidR="000E1294" w:rsidRDefault="000E1294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E9E30B1" w14:textId="77777777" w:rsidR="000E1294" w:rsidRDefault="000E1294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5BEF23B" w14:textId="77777777" w:rsidR="00D667A4" w:rsidRDefault="00D667A4" w:rsidP="00D667A4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7489C">
        <w:rPr>
          <w:rFonts w:ascii="Times New Roman" w:hAnsi="Times New Roman" w:cs="Times New Roman"/>
          <w:b/>
          <w:bCs/>
          <w:sz w:val="24"/>
          <w:szCs w:val="24"/>
        </w:rPr>
        <w:t xml:space="preserve">2. Zasady </w:t>
      </w:r>
      <w:r w:rsidR="000E1294"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Pr="00F7489C">
        <w:rPr>
          <w:rFonts w:ascii="Times New Roman" w:hAnsi="Times New Roman" w:cs="Times New Roman"/>
          <w:b/>
          <w:bCs/>
          <w:sz w:val="24"/>
          <w:szCs w:val="24"/>
        </w:rPr>
        <w:t xml:space="preserve">czestnictwa i odwołania </w:t>
      </w:r>
      <w:r w:rsidR="000E1294"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Pr="00F7489C">
        <w:rPr>
          <w:rFonts w:ascii="Times New Roman" w:hAnsi="Times New Roman" w:cs="Times New Roman"/>
          <w:b/>
          <w:bCs/>
          <w:sz w:val="24"/>
          <w:szCs w:val="24"/>
        </w:rPr>
        <w:t>czestnictwa</w:t>
      </w:r>
    </w:p>
    <w:p w14:paraId="395FABE8" w14:textId="77777777" w:rsidR="00D667A4" w:rsidRPr="00F7489C" w:rsidRDefault="00D667A4" w:rsidP="00D667A4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652C178" w14:textId="77777777" w:rsidR="00D667A4" w:rsidRPr="00F7489C" w:rsidRDefault="00D667A4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 xml:space="preserve">2.1. 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ED4CEC">
        <w:rPr>
          <w:rFonts w:ascii="Times New Roman" w:hAnsi="Times New Roman" w:cs="Times New Roman"/>
          <w:sz w:val="24"/>
          <w:szCs w:val="24"/>
        </w:rPr>
        <w:t>onferencj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ED4CEC">
        <w:rPr>
          <w:rFonts w:ascii="Times New Roman" w:hAnsi="Times New Roman" w:cs="Times New Roman"/>
          <w:sz w:val="24"/>
          <w:szCs w:val="24"/>
        </w:rPr>
        <w:t xml:space="preserve"> adresowan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ED4CE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jest </w:t>
      </w:r>
      <w:r w:rsidRPr="00ED4CEC">
        <w:rPr>
          <w:rFonts w:ascii="Times New Roman" w:hAnsi="Times New Roman" w:cs="Times New Roman"/>
          <w:sz w:val="24"/>
          <w:szCs w:val="24"/>
        </w:rPr>
        <w:t xml:space="preserve">do przedstawicieli środowisk akademickich - przede wszystkim studentów </w:t>
      </w:r>
      <w:r w:rsidR="007208A3">
        <w:rPr>
          <w:rFonts w:ascii="Times New Roman" w:hAnsi="Times New Roman" w:cs="Times New Roman"/>
          <w:sz w:val="24"/>
          <w:szCs w:val="24"/>
        </w:rPr>
        <w:t>(uczestnictwo czynne i bierne)</w:t>
      </w:r>
      <w:r w:rsidRPr="00ED4CEC">
        <w:rPr>
          <w:rFonts w:ascii="Times New Roman" w:hAnsi="Times New Roman" w:cs="Times New Roman"/>
          <w:sz w:val="24"/>
          <w:szCs w:val="24"/>
        </w:rPr>
        <w:t xml:space="preserve">, ale także </w:t>
      </w:r>
      <w:r w:rsidR="00854692">
        <w:rPr>
          <w:rFonts w:ascii="Times New Roman" w:hAnsi="Times New Roman" w:cs="Times New Roman"/>
          <w:sz w:val="24"/>
          <w:szCs w:val="24"/>
        </w:rPr>
        <w:t xml:space="preserve">doktorantów, </w:t>
      </w:r>
      <w:r w:rsidRPr="00ED4CEC">
        <w:rPr>
          <w:rFonts w:ascii="Times New Roman" w:hAnsi="Times New Roman" w:cs="Times New Roman"/>
          <w:sz w:val="24"/>
          <w:szCs w:val="24"/>
        </w:rPr>
        <w:t xml:space="preserve">pracowników naukowych </w:t>
      </w:r>
      <w:r>
        <w:rPr>
          <w:rFonts w:ascii="Times New Roman" w:hAnsi="Times New Roman" w:cs="Times New Roman"/>
          <w:sz w:val="24"/>
          <w:szCs w:val="24"/>
        </w:rPr>
        <w:t>oraz do</w:t>
      </w:r>
      <w:r w:rsidRPr="00ED4CE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praktyków</w:t>
      </w:r>
      <w:r w:rsidR="007208A3">
        <w:rPr>
          <w:rFonts w:ascii="Times New Roman" w:hAnsi="Times New Roman" w:cs="Times New Roman"/>
          <w:sz w:val="24"/>
          <w:szCs w:val="24"/>
        </w:rPr>
        <w:t xml:space="preserve"> (uczestnictwo </w:t>
      </w:r>
      <w:r w:rsidR="00854692">
        <w:rPr>
          <w:rFonts w:ascii="Times New Roman" w:hAnsi="Times New Roman" w:cs="Times New Roman"/>
          <w:sz w:val="24"/>
          <w:szCs w:val="24"/>
        </w:rPr>
        <w:t xml:space="preserve">wyłącznie </w:t>
      </w:r>
      <w:r w:rsidR="007208A3">
        <w:rPr>
          <w:rFonts w:ascii="Times New Roman" w:hAnsi="Times New Roman" w:cs="Times New Roman"/>
          <w:sz w:val="24"/>
          <w:szCs w:val="24"/>
        </w:rPr>
        <w:t>bierne)</w:t>
      </w:r>
      <w:r w:rsidRPr="00F7489C">
        <w:rPr>
          <w:rFonts w:ascii="Times New Roman" w:hAnsi="Times New Roman" w:cs="Times New Roman"/>
          <w:sz w:val="24"/>
          <w:szCs w:val="24"/>
        </w:rPr>
        <w:t>.</w:t>
      </w:r>
    </w:p>
    <w:p w14:paraId="4FD4D86F" w14:textId="77777777" w:rsidR="00D667A4" w:rsidRPr="00F7489C" w:rsidRDefault="00D667A4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 xml:space="preserve">2.2. Skuteczne dokonanie zgłoszenia udziału w Konferencji wymaga wypełnienia formularza rejestracji, znajdującego się na stronie internetowej </w:t>
      </w:r>
      <w:r w:rsidR="000E1294">
        <w:rPr>
          <w:rFonts w:ascii="Times New Roman" w:hAnsi="Times New Roman" w:cs="Times New Roman"/>
          <w:sz w:val="24"/>
          <w:szCs w:val="24"/>
        </w:rPr>
        <w:t>K</w:t>
      </w:r>
      <w:r w:rsidRPr="00F7489C">
        <w:rPr>
          <w:rFonts w:ascii="Times New Roman" w:hAnsi="Times New Roman" w:cs="Times New Roman"/>
          <w:sz w:val="24"/>
          <w:szCs w:val="24"/>
        </w:rPr>
        <w:t>onferencji (</w:t>
      </w:r>
      <w:r>
        <w:rPr>
          <w:rFonts w:ascii="Times New Roman" w:hAnsi="Times New Roman" w:cs="Times New Roman"/>
          <w:sz w:val="24"/>
          <w:szCs w:val="24"/>
        </w:rPr>
        <w:t xml:space="preserve">uczestnictwo czynne - </w:t>
      </w:r>
      <w:r w:rsidRPr="00F7489C">
        <w:rPr>
          <w:rFonts w:ascii="Times New Roman" w:hAnsi="Times New Roman" w:cs="Times New Roman"/>
          <w:sz w:val="24"/>
          <w:szCs w:val="24"/>
        </w:rPr>
        <w:t xml:space="preserve">do </w:t>
      </w:r>
      <w:r w:rsidR="00854692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54692">
        <w:rPr>
          <w:rFonts w:ascii="Times New Roman" w:hAnsi="Times New Roman" w:cs="Times New Roman"/>
          <w:sz w:val="24"/>
          <w:szCs w:val="24"/>
        </w:rPr>
        <w:t>lutego</w:t>
      </w:r>
      <w:r>
        <w:rPr>
          <w:rFonts w:ascii="Times New Roman" w:hAnsi="Times New Roman" w:cs="Times New Roman"/>
          <w:sz w:val="24"/>
          <w:szCs w:val="24"/>
        </w:rPr>
        <w:t xml:space="preserve"> 201</w:t>
      </w:r>
      <w:r w:rsidR="00854692">
        <w:rPr>
          <w:rFonts w:ascii="Times New Roman" w:hAnsi="Times New Roman" w:cs="Times New Roman"/>
          <w:sz w:val="24"/>
          <w:szCs w:val="24"/>
        </w:rPr>
        <w:t>9</w:t>
      </w:r>
      <w:r w:rsidRPr="00F7489C">
        <w:rPr>
          <w:rFonts w:ascii="Times New Roman" w:hAnsi="Times New Roman" w:cs="Times New Roman"/>
          <w:sz w:val="24"/>
          <w:szCs w:val="24"/>
        </w:rPr>
        <w:t xml:space="preserve"> r.</w:t>
      </w:r>
      <w:r>
        <w:rPr>
          <w:rFonts w:ascii="Times New Roman" w:hAnsi="Times New Roman" w:cs="Times New Roman"/>
          <w:sz w:val="24"/>
          <w:szCs w:val="24"/>
        </w:rPr>
        <w:t xml:space="preserve">; uczestnictwo bierne - do </w:t>
      </w:r>
      <w:r w:rsidR="00854692">
        <w:rPr>
          <w:rFonts w:ascii="Times New Roman" w:hAnsi="Times New Roman" w:cs="Times New Roman"/>
          <w:sz w:val="24"/>
          <w:szCs w:val="24"/>
        </w:rPr>
        <w:t>18 lutego</w:t>
      </w:r>
      <w:r>
        <w:rPr>
          <w:rFonts w:ascii="Times New Roman" w:hAnsi="Times New Roman" w:cs="Times New Roman"/>
          <w:sz w:val="24"/>
          <w:szCs w:val="24"/>
        </w:rPr>
        <w:t xml:space="preserve"> 201</w:t>
      </w:r>
      <w:r w:rsidR="00854692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r.</w:t>
      </w:r>
      <w:r w:rsidRPr="00F7489C">
        <w:rPr>
          <w:rFonts w:ascii="Times New Roman" w:hAnsi="Times New Roman" w:cs="Times New Roman"/>
          <w:sz w:val="24"/>
          <w:szCs w:val="24"/>
        </w:rPr>
        <w:t xml:space="preserve">) i przesłania go na adres: konferencja.naukowa@uth.edu.pl. </w:t>
      </w:r>
    </w:p>
    <w:p w14:paraId="337FEAE0" w14:textId="77777777" w:rsidR="00D667A4" w:rsidRPr="00F7489C" w:rsidRDefault="00D667A4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2.3. Organizator nie ponosi odpowiedzialności za szkody wynikające z wprowadzenia do formularza rejestracyjnego błędnych danych przez Rejestrującego. Organizator zobowiązuje się do utajnienia wszystkich informacji (danych) uzyskanych od rejestrującego, za wyłączeniem danych przeznaczonych do wpisu w informacjach o Konferencji.</w:t>
      </w:r>
    </w:p>
    <w:p w14:paraId="4D6250F7" w14:textId="77777777" w:rsidR="00D667A4" w:rsidRPr="00F7489C" w:rsidRDefault="00D667A4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F7489C">
        <w:rPr>
          <w:rFonts w:ascii="Times New Roman" w:hAnsi="Times New Roman" w:cs="Times New Roman"/>
          <w:sz w:val="24"/>
          <w:szCs w:val="24"/>
        </w:rPr>
        <w:t xml:space="preserve">. Po dokonaniu zgłoszenia na stronie internetowej, przesłany zostanie zwrotny </w:t>
      </w:r>
      <w:r w:rsidR="00F0786F">
        <w:rPr>
          <w:rFonts w:ascii="Times New Roman" w:hAnsi="Times New Roman" w:cs="Times New Roman"/>
          <w:sz w:val="24"/>
          <w:szCs w:val="24"/>
        </w:rPr>
        <w:t>e-</w:t>
      </w:r>
      <w:r w:rsidRPr="00F7489C">
        <w:rPr>
          <w:rFonts w:ascii="Times New Roman" w:hAnsi="Times New Roman" w:cs="Times New Roman"/>
          <w:sz w:val="24"/>
          <w:szCs w:val="24"/>
        </w:rPr>
        <w:t>mail potwierdzający przyjęcie zgłoszenia. W przypadku braku otrzymania takiego potwierdzenia, należy kontaktować się z organizatorem Konferencji (konferencja.naukowa@uth.edu.pl).</w:t>
      </w:r>
    </w:p>
    <w:p w14:paraId="4FC8F968" w14:textId="77777777" w:rsidR="00D667A4" w:rsidRPr="00F7489C" w:rsidRDefault="00D667A4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F7489C">
        <w:rPr>
          <w:rFonts w:ascii="Times New Roman" w:hAnsi="Times New Roman" w:cs="Times New Roman"/>
          <w:sz w:val="24"/>
          <w:szCs w:val="24"/>
        </w:rPr>
        <w:t xml:space="preserve">. Uczestnik Konferencji może zrezygnować z uczestnictwa w niej. Oświadczenie </w:t>
      </w:r>
      <w:r w:rsidRPr="00F7489C">
        <w:rPr>
          <w:rFonts w:ascii="Times New Roman" w:hAnsi="Times New Roman" w:cs="Times New Roman"/>
          <w:sz w:val="24"/>
          <w:szCs w:val="24"/>
        </w:rPr>
        <w:br/>
        <w:t>o rezygnacji z udziału w Konferencji powinno b</w:t>
      </w:r>
      <w:r>
        <w:rPr>
          <w:rFonts w:ascii="Times New Roman" w:hAnsi="Times New Roman" w:cs="Times New Roman"/>
          <w:sz w:val="24"/>
          <w:szCs w:val="24"/>
        </w:rPr>
        <w:t>yć dokonane w formie pisemnej (list, e-mail)</w:t>
      </w:r>
      <w:r w:rsidRPr="00F7489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C14F746" w14:textId="77777777" w:rsidR="00D667A4" w:rsidRDefault="00D667A4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F7489C">
        <w:rPr>
          <w:rFonts w:ascii="Times New Roman" w:hAnsi="Times New Roman" w:cs="Times New Roman"/>
          <w:sz w:val="24"/>
          <w:szCs w:val="24"/>
        </w:rPr>
        <w:t>. Organizator zastrzega sobie możliwość zmiany terminu konferencji oraz odwołania jej,</w:t>
      </w:r>
      <w:r w:rsidRPr="00F7489C">
        <w:rPr>
          <w:rFonts w:ascii="Times New Roman" w:hAnsi="Times New Roman" w:cs="Times New Roman"/>
          <w:sz w:val="24"/>
          <w:szCs w:val="24"/>
        </w:rPr>
        <w:br/>
        <w:t xml:space="preserve"> w sytuacji, gdy liczba zgłoszonych osób będzie mniejsza niż </w:t>
      </w:r>
      <w:r>
        <w:rPr>
          <w:rFonts w:ascii="Times New Roman" w:hAnsi="Times New Roman" w:cs="Times New Roman"/>
          <w:sz w:val="24"/>
          <w:szCs w:val="24"/>
        </w:rPr>
        <w:t>15</w:t>
      </w:r>
      <w:r w:rsidRPr="00F7489C">
        <w:rPr>
          <w:rFonts w:ascii="Times New Roman" w:hAnsi="Times New Roman" w:cs="Times New Roman"/>
          <w:sz w:val="24"/>
          <w:szCs w:val="24"/>
        </w:rPr>
        <w:t xml:space="preserve">, a także wówczas, gdy wystąpią inne przyczyny od niego niezależne. </w:t>
      </w:r>
    </w:p>
    <w:p w14:paraId="7B5F393A" w14:textId="77777777" w:rsidR="00D667A4" w:rsidRPr="00F7489C" w:rsidRDefault="00D667A4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1E4CDE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 Uczestnicy Konferencji otrzymają certyfikaty, potwierdzające ich udział w wydarzeniu.</w:t>
      </w:r>
    </w:p>
    <w:p w14:paraId="0F236F91" w14:textId="77777777" w:rsidR="00DE1C75" w:rsidRDefault="00DE1C75" w:rsidP="00D667A4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D7BCD23" w14:textId="77777777" w:rsidR="000E1294" w:rsidRDefault="000E1294">
      <w:pPr>
        <w:rPr>
          <w:rFonts w:ascii="Times New Roman" w:eastAsiaTheme="minorEastAsia" w:hAnsi="Times New Roman" w:cs="Times New Roman"/>
          <w:b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  <w:bookmarkStart w:id="0" w:name="_GoBack"/>
      <w:bookmarkEnd w:id="0"/>
    </w:p>
    <w:p w14:paraId="7179B225" w14:textId="77777777" w:rsidR="000E1294" w:rsidRDefault="000E1294" w:rsidP="00D667A4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B42E00" w14:textId="77777777" w:rsidR="000E1294" w:rsidRDefault="000E1294" w:rsidP="00D667A4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F5599E0" w14:textId="77777777" w:rsidR="00D667A4" w:rsidRPr="00257949" w:rsidRDefault="00D667A4" w:rsidP="00D667A4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 </w:t>
      </w:r>
      <w:r w:rsidRPr="00257949">
        <w:rPr>
          <w:rFonts w:ascii="Times New Roman" w:hAnsi="Times New Roman"/>
          <w:b/>
          <w:sz w:val="24"/>
          <w:szCs w:val="24"/>
        </w:rPr>
        <w:t>Opłaty</w:t>
      </w:r>
    </w:p>
    <w:p w14:paraId="41FD2B73" w14:textId="77777777" w:rsidR="00D667A4" w:rsidRPr="00257949" w:rsidRDefault="00D667A4" w:rsidP="00D667A4">
      <w:pPr>
        <w:pStyle w:val="Bezodstpw"/>
        <w:spacing w:line="360" w:lineRule="auto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</w:p>
    <w:p w14:paraId="2878A508" w14:textId="77777777" w:rsidR="00D667A4" w:rsidRDefault="00D667A4" w:rsidP="00D667A4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 Konferenc</w:t>
      </w:r>
      <w:r w:rsidR="005F2F1D">
        <w:rPr>
          <w:rFonts w:ascii="Times New Roman" w:hAnsi="Times New Roman"/>
          <w:sz w:val="24"/>
          <w:szCs w:val="24"/>
        </w:rPr>
        <w:t xml:space="preserve">ja jest bezpłatna dla studentów </w:t>
      </w:r>
      <w:r>
        <w:rPr>
          <w:rFonts w:ascii="Times New Roman" w:hAnsi="Times New Roman"/>
          <w:sz w:val="24"/>
          <w:szCs w:val="24"/>
        </w:rPr>
        <w:t>Uczeni Techniczno-Handlowej im. Heleny Chodkowskiej, Wyższej Szkoły Prawa oraz Wyższej Szkoły Administracji i Biznesu</w:t>
      </w:r>
      <w:r w:rsidR="001E4CDE">
        <w:rPr>
          <w:rFonts w:ascii="Times New Roman" w:hAnsi="Times New Roman"/>
          <w:sz w:val="24"/>
          <w:szCs w:val="24"/>
        </w:rPr>
        <w:t xml:space="preserve"> im. Eugeniusza Kwiatkowskiego w Gdyni</w:t>
      </w:r>
      <w:r>
        <w:rPr>
          <w:rFonts w:ascii="Times New Roman" w:hAnsi="Times New Roman"/>
          <w:sz w:val="24"/>
          <w:szCs w:val="24"/>
        </w:rPr>
        <w:t xml:space="preserve">. Dla pozostałych uczestników koszt udziału </w:t>
      </w:r>
      <w:r w:rsidR="00A05ABA">
        <w:rPr>
          <w:rFonts w:ascii="Times New Roman" w:hAnsi="Times New Roman"/>
          <w:sz w:val="24"/>
          <w:szCs w:val="24"/>
        </w:rPr>
        <w:br/>
      </w:r>
      <w:r w:rsidR="00DE1C75">
        <w:rPr>
          <w:rFonts w:ascii="Times New Roman" w:hAnsi="Times New Roman"/>
          <w:sz w:val="24"/>
          <w:szCs w:val="24"/>
        </w:rPr>
        <w:t xml:space="preserve">w konferencji - zarówno czynnego, </w:t>
      </w:r>
      <w:r w:rsidR="00A05ABA">
        <w:rPr>
          <w:rFonts w:ascii="Times New Roman" w:hAnsi="Times New Roman"/>
          <w:sz w:val="24"/>
          <w:szCs w:val="24"/>
        </w:rPr>
        <w:t xml:space="preserve">jak i biernego, </w:t>
      </w:r>
      <w:r>
        <w:rPr>
          <w:rFonts w:ascii="Times New Roman" w:hAnsi="Times New Roman"/>
          <w:sz w:val="24"/>
          <w:szCs w:val="24"/>
        </w:rPr>
        <w:t xml:space="preserve">wynosi </w:t>
      </w:r>
      <w:r w:rsidR="00854692">
        <w:rPr>
          <w:rFonts w:ascii="Times New Roman" w:hAnsi="Times New Roman"/>
          <w:sz w:val="24"/>
          <w:szCs w:val="24"/>
        </w:rPr>
        <w:t>2</w:t>
      </w:r>
      <w:r w:rsidR="00DE1C75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0 zł. </w:t>
      </w:r>
    </w:p>
    <w:p w14:paraId="375FFDF9" w14:textId="77777777" w:rsidR="00D667A4" w:rsidRDefault="00D667A4" w:rsidP="00D667A4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3.2. Opłatę n</w:t>
      </w:r>
      <w:r w:rsidRPr="00CB03BB">
        <w:rPr>
          <w:rFonts w:ascii="Times New Roman" w:hAnsi="Times New Roman"/>
          <w:sz w:val="24"/>
          <w:szCs w:val="24"/>
        </w:rPr>
        <w:t xml:space="preserve">ależy przesłać na konto </w:t>
      </w:r>
      <w:r w:rsidR="00DE1C75" w:rsidRPr="00DE1C75">
        <w:rPr>
          <w:rFonts w:ascii="Times New Roman" w:eastAsia="Times New Roman" w:hAnsi="Times New Roman" w:cs="Times New Roman"/>
          <w:b/>
          <w:sz w:val="24"/>
          <w:szCs w:val="24"/>
        </w:rPr>
        <w:t>21 1240 6292 1111 0010 3641 1271</w:t>
      </w:r>
      <w:r w:rsidR="00DE1C75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CB03BB">
        <w:rPr>
          <w:rFonts w:ascii="Times New Roman" w:hAnsi="Times New Roman"/>
          <w:sz w:val="24"/>
          <w:szCs w:val="24"/>
        </w:rPr>
        <w:t xml:space="preserve">do </w:t>
      </w:r>
      <w:r w:rsidR="00854692">
        <w:rPr>
          <w:rFonts w:ascii="Times New Roman" w:hAnsi="Times New Roman"/>
          <w:sz w:val="24"/>
          <w:szCs w:val="24"/>
        </w:rPr>
        <w:t>18 lutego</w:t>
      </w:r>
      <w:r>
        <w:rPr>
          <w:rFonts w:ascii="Times New Roman" w:hAnsi="Times New Roman"/>
          <w:sz w:val="24"/>
          <w:szCs w:val="24"/>
        </w:rPr>
        <w:t xml:space="preserve"> </w:t>
      </w:r>
      <w:r w:rsidRPr="00CB03BB">
        <w:rPr>
          <w:rFonts w:ascii="Times New Roman" w:hAnsi="Times New Roman"/>
          <w:sz w:val="24"/>
          <w:szCs w:val="24"/>
        </w:rPr>
        <w:t>201</w:t>
      </w:r>
      <w:r w:rsidR="00854692">
        <w:rPr>
          <w:rFonts w:ascii="Times New Roman" w:hAnsi="Times New Roman"/>
          <w:sz w:val="24"/>
          <w:szCs w:val="24"/>
        </w:rPr>
        <w:t>9</w:t>
      </w:r>
      <w:r w:rsidRPr="00CB03BB">
        <w:rPr>
          <w:rFonts w:ascii="Times New Roman" w:hAnsi="Times New Roman"/>
          <w:sz w:val="24"/>
          <w:szCs w:val="24"/>
        </w:rPr>
        <w:t xml:space="preserve"> r. W</w:t>
      </w:r>
      <w:r w:rsidRPr="00CB03BB">
        <w:rPr>
          <w:rFonts w:ascii="Arial" w:hAnsi="Arial" w:cs="Arial"/>
          <w:color w:val="333333"/>
          <w:sz w:val="24"/>
          <w:szCs w:val="24"/>
        </w:rPr>
        <w:t xml:space="preserve"> </w:t>
      </w:r>
      <w:r w:rsidRPr="00CB03BB">
        <w:rPr>
          <w:rFonts w:ascii="Times New Roman" w:hAnsi="Times New Roman"/>
          <w:sz w:val="24"/>
          <w:szCs w:val="24"/>
        </w:rPr>
        <w:t xml:space="preserve">tytule przelewu należy zaznaczyć </w:t>
      </w:r>
      <w:r w:rsidR="00DE1C75">
        <w:rPr>
          <w:rFonts w:ascii="Times New Roman" w:hAnsi="Times New Roman"/>
          <w:b/>
          <w:sz w:val="24"/>
          <w:szCs w:val="24"/>
        </w:rPr>
        <w:t>X</w:t>
      </w:r>
      <w:r>
        <w:rPr>
          <w:rFonts w:ascii="Times New Roman" w:hAnsi="Times New Roman"/>
          <w:b/>
          <w:sz w:val="24"/>
          <w:szCs w:val="24"/>
        </w:rPr>
        <w:t xml:space="preserve"> Konferencja Kół Naukowych</w:t>
      </w:r>
      <w:r w:rsidRPr="00CB03BB">
        <w:rPr>
          <w:rFonts w:ascii="Times New Roman" w:hAnsi="Times New Roman"/>
          <w:b/>
          <w:sz w:val="24"/>
          <w:szCs w:val="24"/>
        </w:rPr>
        <w:t xml:space="preserve"> </w:t>
      </w:r>
      <w:r w:rsidRPr="00CB03BB">
        <w:rPr>
          <w:rFonts w:ascii="Times New Roman" w:hAnsi="Times New Roman"/>
          <w:b/>
          <w:i/>
          <w:sz w:val="24"/>
          <w:szCs w:val="24"/>
        </w:rPr>
        <w:t xml:space="preserve">„Współczesne problemy </w:t>
      </w:r>
      <w:r>
        <w:rPr>
          <w:rFonts w:ascii="Times New Roman" w:hAnsi="Times New Roman"/>
          <w:b/>
          <w:i/>
          <w:sz w:val="24"/>
          <w:szCs w:val="24"/>
        </w:rPr>
        <w:t>nauk społecznych i logistyki</w:t>
      </w:r>
      <w:r w:rsidRPr="00CB03BB">
        <w:rPr>
          <w:rFonts w:ascii="Times New Roman" w:hAnsi="Times New Roman"/>
          <w:b/>
          <w:i/>
          <w:sz w:val="24"/>
          <w:szCs w:val="24"/>
        </w:rPr>
        <w:t>”</w:t>
      </w:r>
      <w:r w:rsidRPr="00CB03BB">
        <w:rPr>
          <w:rFonts w:ascii="Times New Roman" w:hAnsi="Times New Roman"/>
          <w:i/>
          <w:sz w:val="24"/>
          <w:szCs w:val="24"/>
        </w:rPr>
        <w:t>,</w:t>
      </w:r>
      <w:r w:rsidRPr="00CB03BB">
        <w:rPr>
          <w:rFonts w:ascii="Times New Roman" w:hAnsi="Times New Roman"/>
          <w:sz w:val="24"/>
          <w:szCs w:val="24"/>
        </w:rPr>
        <w:t xml:space="preserve"> </w:t>
      </w:r>
      <w:r w:rsidRPr="00CB03BB">
        <w:rPr>
          <w:rFonts w:ascii="Times New Roman" w:hAnsi="Times New Roman"/>
          <w:b/>
          <w:sz w:val="24"/>
          <w:szCs w:val="24"/>
        </w:rPr>
        <w:t xml:space="preserve">imię i nazwisko osoby, której dotyczy przelew oraz </w:t>
      </w:r>
      <w:r>
        <w:rPr>
          <w:rFonts w:ascii="Times New Roman" w:hAnsi="Times New Roman"/>
          <w:b/>
          <w:sz w:val="24"/>
          <w:szCs w:val="24"/>
        </w:rPr>
        <w:t xml:space="preserve">szczegółowe </w:t>
      </w:r>
      <w:r w:rsidRPr="00CB03BB">
        <w:rPr>
          <w:rFonts w:ascii="Times New Roman" w:hAnsi="Times New Roman"/>
          <w:b/>
          <w:sz w:val="24"/>
          <w:szCs w:val="24"/>
        </w:rPr>
        <w:t>dane reprezentowanej instytucji</w:t>
      </w:r>
      <w:r>
        <w:rPr>
          <w:rFonts w:ascii="Times New Roman" w:hAnsi="Times New Roman"/>
          <w:b/>
          <w:sz w:val="24"/>
          <w:szCs w:val="24"/>
        </w:rPr>
        <w:t xml:space="preserve"> w sytuacji konieczności wystawienia faktury (nazwa jednostki, adres)</w:t>
      </w:r>
      <w:r w:rsidRPr="00201DC3">
        <w:rPr>
          <w:rFonts w:ascii="Times New Roman" w:hAnsi="Times New Roman"/>
          <w:b/>
          <w:sz w:val="24"/>
          <w:szCs w:val="24"/>
        </w:rPr>
        <w:t>.</w:t>
      </w:r>
    </w:p>
    <w:p w14:paraId="789EF9AB" w14:textId="77777777" w:rsidR="00854692" w:rsidRDefault="00854692" w:rsidP="00D667A4">
      <w:pPr>
        <w:pStyle w:val="Bezodstpw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14:paraId="05DD0884" w14:textId="77777777" w:rsidR="00854692" w:rsidRDefault="00854692" w:rsidP="00D667A4">
      <w:pPr>
        <w:pStyle w:val="Bezodstpw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14:paraId="0B9C58F1" w14:textId="77777777" w:rsidR="00D667A4" w:rsidRPr="00E776B2" w:rsidRDefault="00D667A4" w:rsidP="00D667A4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E776B2">
        <w:rPr>
          <w:rFonts w:ascii="Times New Roman" w:hAnsi="Times New Roman"/>
          <w:b/>
          <w:sz w:val="24"/>
          <w:szCs w:val="24"/>
        </w:rPr>
        <w:t xml:space="preserve">4. Abstrakty </w:t>
      </w:r>
    </w:p>
    <w:p w14:paraId="080CD6BE" w14:textId="77777777" w:rsidR="00D667A4" w:rsidRDefault="00D667A4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96EB8C" w14:textId="77777777" w:rsidR="005F2F1D" w:rsidRDefault="00D667A4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4.1. </w:t>
      </w:r>
      <w:r w:rsidRPr="00E776B2">
        <w:rPr>
          <w:rFonts w:ascii="Times New Roman" w:hAnsi="Times New Roman" w:cs="Times New Roman"/>
          <w:sz w:val="24"/>
          <w:szCs w:val="24"/>
        </w:rPr>
        <w:t xml:space="preserve">Abstrakty referatów należy przesyłać do </w:t>
      </w:r>
      <w:r w:rsidR="005F2F1D">
        <w:rPr>
          <w:rFonts w:ascii="Times New Roman" w:hAnsi="Times New Roman" w:cs="Times New Roman"/>
          <w:sz w:val="24"/>
          <w:szCs w:val="24"/>
        </w:rPr>
        <w:t xml:space="preserve">dnia </w:t>
      </w:r>
      <w:r w:rsidR="00854692">
        <w:rPr>
          <w:rFonts w:ascii="Times New Roman" w:hAnsi="Times New Roman" w:cs="Times New Roman"/>
          <w:sz w:val="24"/>
          <w:szCs w:val="24"/>
        </w:rPr>
        <w:t>10 lutego</w:t>
      </w:r>
      <w:r w:rsidRPr="00E776B2">
        <w:rPr>
          <w:rFonts w:ascii="Times New Roman" w:hAnsi="Times New Roman" w:cs="Times New Roman"/>
          <w:sz w:val="24"/>
          <w:szCs w:val="24"/>
        </w:rPr>
        <w:t xml:space="preserve"> 201</w:t>
      </w:r>
      <w:r w:rsidR="00854692">
        <w:rPr>
          <w:rFonts w:ascii="Times New Roman" w:hAnsi="Times New Roman" w:cs="Times New Roman"/>
          <w:sz w:val="24"/>
          <w:szCs w:val="24"/>
        </w:rPr>
        <w:t>9</w:t>
      </w:r>
      <w:r w:rsidRPr="00E776B2">
        <w:rPr>
          <w:rFonts w:ascii="Times New Roman" w:hAnsi="Times New Roman" w:cs="Times New Roman"/>
          <w:sz w:val="24"/>
          <w:szCs w:val="24"/>
        </w:rPr>
        <w:t xml:space="preserve"> r.</w:t>
      </w:r>
      <w:r w:rsidR="005F2F1D">
        <w:rPr>
          <w:rFonts w:ascii="Times New Roman" w:hAnsi="Times New Roman" w:cs="Times New Roman"/>
          <w:sz w:val="24"/>
          <w:szCs w:val="24"/>
        </w:rPr>
        <w:t>,</w:t>
      </w:r>
      <w:r w:rsidRPr="00E776B2">
        <w:rPr>
          <w:rFonts w:ascii="Times New Roman" w:hAnsi="Times New Roman" w:cs="Times New Roman"/>
          <w:sz w:val="24"/>
          <w:szCs w:val="24"/>
        </w:rPr>
        <w:t xml:space="preserve"> na adres konferencja.naukowa@uth.edu.pl. </w:t>
      </w:r>
    </w:p>
    <w:p w14:paraId="0BD7405D" w14:textId="77777777" w:rsidR="00D667A4" w:rsidRPr="00E776B2" w:rsidRDefault="005F2F1D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4.2. </w:t>
      </w:r>
      <w:r w:rsidR="00D667A4" w:rsidRPr="00E776B2">
        <w:rPr>
          <w:rFonts w:ascii="Times New Roman" w:hAnsi="Times New Roman" w:cs="Times New Roman"/>
          <w:sz w:val="24"/>
          <w:szCs w:val="24"/>
        </w:rPr>
        <w:t>Do abstraktów należy dołączyć dane o Prelegencie. Abstrakt nie powinien przekraczać 2200 znaków (razem ze spacjami i przypisami).</w:t>
      </w:r>
    </w:p>
    <w:p w14:paraId="5BCCF5D7" w14:textId="77777777" w:rsidR="00D667A4" w:rsidRPr="00E776B2" w:rsidRDefault="00D667A4" w:rsidP="00D667A4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10032F0" w14:textId="77777777" w:rsidR="00D667A4" w:rsidRDefault="00D667A4" w:rsidP="00D667A4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F7489C">
        <w:rPr>
          <w:rFonts w:ascii="Times New Roman" w:hAnsi="Times New Roman" w:cs="Times New Roman"/>
          <w:b/>
          <w:sz w:val="24"/>
          <w:szCs w:val="24"/>
        </w:rPr>
        <w:t>. Porządek konferencji</w:t>
      </w:r>
      <w:r w:rsidR="002D4865">
        <w:rPr>
          <w:rFonts w:ascii="Times New Roman" w:hAnsi="Times New Roman" w:cs="Times New Roman"/>
          <w:b/>
          <w:sz w:val="24"/>
          <w:szCs w:val="24"/>
        </w:rPr>
        <w:t>. Publikacja referatów</w:t>
      </w:r>
      <w:r w:rsidRPr="00F7489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FAF085D" w14:textId="77777777" w:rsidR="00D667A4" w:rsidRPr="00F7489C" w:rsidRDefault="00D667A4" w:rsidP="00D667A4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8E0B632" w14:textId="77777777" w:rsidR="00D667A4" w:rsidRPr="000E1294" w:rsidRDefault="00D667A4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F7489C">
        <w:rPr>
          <w:rFonts w:ascii="Times New Roman" w:hAnsi="Times New Roman" w:cs="Times New Roman"/>
          <w:sz w:val="24"/>
          <w:szCs w:val="24"/>
        </w:rPr>
        <w:t xml:space="preserve">.1. Konferencja, odbywa się w dniu </w:t>
      </w:r>
      <w:r w:rsidR="00854692">
        <w:rPr>
          <w:rFonts w:ascii="Times New Roman" w:hAnsi="Times New Roman" w:cs="Times New Roman"/>
          <w:sz w:val="24"/>
          <w:szCs w:val="24"/>
        </w:rPr>
        <w:t>2</w:t>
      </w:r>
      <w:r w:rsidR="00F0786F">
        <w:rPr>
          <w:rFonts w:ascii="Times New Roman" w:hAnsi="Times New Roman" w:cs="Times New Roman"/>
          <w:sz w:val="24"/>
          <w:szCs w:val="24"/>
        </w:rPr>
        <w:t>8</w:t>
      </w:r>
      <w:r w:rsidR="00854692">
        <w:rPr>
          <w:rFonts w:ascii="Times New Roman" w:hAnsi="Times New Roman" w:cs="Times New Roman"/>
          <w:sz w:val="24"/>
          <w:szCs w:val="24"/>
        </w:rPr>
        <w:t xml:space="preserve"> lutego</w:t>
      </w:r>
      <w:r w:rsidRPr="00F7489C">
        <w:rPr>
          <w:rFonts w:ascii="Times New Roman" w:hAnsi="Times New Roman" w:cs="Times New Roman"/>
          <w:sz w:val="24"/>
          <w:szCs w:val="24"/>
        </w:rPr>
        <w:t xml:space="preserve"> 201</w:t>
      </w:r>
      <w:r w:rsidR="00854692">
        <w:rPr>
          <w:rFonts w:ascii="Times New Roman" w:hAnsi="Times New Roman" w:cs="Times New Roman"/>
          <w:sz w:val="24"/>
          <w:szCs w:val="24"/>
        </w:rPr>
        <w:t>9</w:t>
      </w:r>
      <w:r w:rsidRPr="00F7489C">
        <w:rPr>
          <w:rFonts w:ascii="Times New Roman" w:hAnsi="Times New Roman" w:cs="Times New Roman"/>
          <w:sz w:val="24"/>
          <w:szCs w:val="24"/>
        </w:rPr>
        <w:t xml:space="preserve"> r. Szczegółowy program Konferencji zostanie przesłany Uczestnikom najpóźniej </w:t>
      </w:r>
      <w:r>
        <w:rPr>
          <w:rFonts w:ascii="Times New Roman" w:hAnsi="Times New Roman" w:cs="Times New Roman"/>
          <w:sz w:val="24"/>
          <w:szCs w:val="24"/>
        </w:rPr>
        <w:t>tydzień</w:t>
      </w:r>
      <w:r w:rsidRPr="00F7489C">
        <w:rPr>
          <w:rFonts w:ascii="Times New Roman" w:hAnsi="Times New Roman" w:cs="Times New Roman"/>
          <w:sz w:val="24"/>
          <w:szCs w:val="24"/>
        </w:rPr>
        <w:t xml:space="preserve"> przed terminem konferencji, drogą </w:t>
      </w:r>
      <w:r w:rsidRPr="000E1294">
        <w:rPr>
          <w:rFonts w:ascii="Times New Roman" w:hAnsi="Times New Roman" w:cs="Times New Roman"/>
          <w:sz w:val="24"/>
          <w:szCs w:val="24"/>
        </w:rPr>
        <w:t>mailową.</w:t>
      </w:r>
    </w:p>
    <w:p w14:paraId="3FBA70E9" w14:textId="77777777" w:rsidR="002D4865" w:rsidRPr="000E1294" w:rsidRDefault="002D4865" w:rsidP="002D4865">
      <w:pPr>
        <w:pStyle w:val="Bezodstpw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1294">
        <w:rPr>
          <w:rFonts w:ascii="Times New Roman" w:eastAsia="Times New Roman" w:hAnsi="Times New Roman" w:cs="Times New Roman"/>
          <w:sz w:val="24"/>
          <w:szCs w:val="24"/>
        </w:rPr>
        <w:t xml:space="preserve">5.2. Referaty przeznaczone do publikacji pokonferencyjnej należy przesyłać do 28 lutego 2019 r. na adres: </w:t>
      </w:r>
      <w:r w:rsidRPr="000E1294">
        <w:rPr>
          <w:rFonts w:ascii="Times New Roman" w:hAnsi="Times New Roman" w:cs="Times New Roman"/>
          <w:sz w:val="24"/>
          <w:szCs w:val="24"/>
        </w:rPr>
        <w:t xml:space="preserve">konferencja.naukowa@uth.edu.pl. </w:t>
      </w:r>
      <w:r w:rsidRPr="000E1294">
        <w:rPr>
          <w:rFonts w:ascii="Times New Roman" w:eastAsia="Times New Roman" w:hAnsi="Times New Roman" w:cs="Times New Roman"/>
          <w:sz w:val="24"/>
          <w:szCs w:val="24"/>
        </w:rPr>
        <w:t xml:space="preserve">Nie mogą one przekraczać 40 000 znaków (razem ze spacjami i przypisami). </w:t>
      </w:r>
    </w:p>
    <w:p w14:paraId="6E8A5ED4" w14:textId="77777777" w:rsidR="000E1294" w:rsidRDefault="000E1294" w:rsidP="002D4865">
      <w:pPr>
        <w:pStyle w:val="Bezodstpw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D64D018" w14:textId="77777777" w:rsidR="000E1294" w:rsidRDefault="000E1294" w:rsidP="002D4865">
      <w:pPr>
        <w:pStyle w:val="Bezodstpw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F9003E8" w14:textId="77777777" w:rsidR="000E1294" w:rsidRDefault="000E1294" w:rsidP="002D4865">
      <w:pPr>
        <w:pStyle w:val="Bezodstpw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2F2B74B" w14:textId="77777777" w:rsidR="002D4865" w:rsidRPr="000E1294" w:rsidRDefault="002D4865" w:rsidP="002D4865">
      <w:pPr>
        <w:pStyle w:val="Bezodstpw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1294">
        <w:rPr>
          <w:rFonts w:ascii="Times New Roman" w:eastAsia="Times New Roman" w:hAnsi="Times New Roman" w:cs="Times New Roman"/>
          <w:sz w:val="24"/>
          <w:szCs w:val="24"/>
        </w:rPr>
        <w:t xml:space="preserve">5.3. Referaty mogą nadsyłać także osoby, które nie brały udziału - czynnego, czy biernego, </w:t>
      </w:r>
      <w:r w:rsidRPr="000E1294">
        <w:rPr>
          <w:rFonts w:ascii="Times New Roman" w:eastAsia="Times New Roman" w:hAnsi="Times New Roman" w:cs="Times New Roman"/>
          <w:sz w:val="24"/>
          <w:szCs w:val="24"/>
        </w:rPr>
        <w:br/>
        <w:t xml:space="preserve">w Konferencji. Warunkiem publikacji referatu jest zachowanie terminu, o którym mowa </w:t>
      </w:r>
      <w:r w:rsidRPr="000E1294">
        <w:rPr>
          <w:rFonts w:ascii="Times New Roman" w:eastAsia="Times New Roman" w:hAnsi="Times New Roman" w:cs="Times New Roman"/>
          <w:sz w:val="24"/>
          <w:szCs w:val="24"/>
        </w:rPr>
        <w:br/>
        <w:t xml:space="preserve">w punkcie </w:t>
      </w:r>
      <w:r w:rsidR="000E1294" w:rsidRPr="000E1294">
        <w:rPr>
          <w:rFonts w:ascii="Times New Roman" w:eastAsia="Times New Roman" w:hAnsi="Times New Roman" w:cs="Times New Roman"/>
          <w:sz w:val="24"/>
          <w:szCs w:val="24"/>
        </w:rPr>
        <w:t>5.2.</w:t>
      </w:r>
      <w:r w:rsidRPr="000E1294">
        <w:rPr>
          <w:rFonts w:ascii="Times New Roman" w:eastAsia="Times New Roman" w:hAnsi="Times New Roman" w:cs="Times New Roman"/>
          <w:sz w:val="24"/>
          <w:szCs w:val="24"/>
        </w:rPr>
        <w:t xml:space="preserve"> oraz uiszczenie opłaty w kwocie </w:t>
      </w:r>
      <w:r w:rsidR="000E1294" w:rsidRPr="000E1294">
        <w:rPr>
          <w:rFonts w:ascii="Times New Roman" w:eastAsia="Times New Roman" w:hAnsi="Times New Roman" w:cs="Times New Roman"/>
          <w:sz w:val="24"/>
          <w:szCs w:val="24"/>
        </w:rPr>
        <w:t>20</w:t>
      </w:r>
      <w:r w:rsidRPr="000E1294">
        <w:rPr>
          <w:rFonts w:ascii="Times New Roman" w:eastAsia="Times New Roman" w:hAnsi="Times New Roman" w:cs="Times New Roman"/>
          <w:sz w:val="24"/>
          <w:szCs w:val="24"/>
        </w:rPr>
        <w:t xml:space="preserve">0 zł., na konto o numerze podanym </w:t>
      </w:r>
      <w:r w:rsidRPr="000E1294">
        <w:rPr>
          <w:rFonts w:ascii="Times New Roman" w:eastAsia="Times New Roman" w:hAnsi="Times New Roman" w:cs="Times New Roman"/>
          <w:sz w:val="24"/>
          <w:szCs w:val="24"/>
        </w:rPr>
        <w:br/>
        <w:t xml:space="preserve">w punkcie </w:t>
      </w:r>
      <w:r w:rsidR="000E1294" w:rsidRPr="000E1294">
        <w:rPr>
          <w:rFonts w:ascii="Times New Roman" w:eastAsia="Times New Roman" w:hAnsi="Times New Roman" w:cs="Times New Roman"/>
          <w:sz w:val="24"/>
          <w:szCs w:val="24"/>
        </w:rPr>
        <w:t>3.2</w:t>
      </w:r>
      <w:r w:rsidRPr="000E1294">
        <w:rPr>
          <w:rFonts w:ascii="Times New Roman" w:eastAsia="Times New Roman" w:hAnsi="Times New Roman" w:cs="Times New Roman"/>
          <w:sz w:val="24"/>
          <w:szCs w:val="24"/>
        </w:rPr>
        <w:t xml:space="preserve">., do dnia </w:t>
      </w:r>
      <w:r w:rsidR="000E1294" w:rsidRPr="000E1294">
        <w:rPr>
          <w:rFonts w:ascii="Times New Roman" w:eastAsia="Times New Roman" w:hAnsi="Times New Roman" w:cs="Times New Roman"/>
          <w:sz w:val="24"/>
          <w:szCs w:val="24"/>
        </w:rPr>
        <w:t>18 lutego</w:t>
      </w:r>
      <w:r w:rsidRPr="000E1294">
        <w:rPr>
          <w:rFonts w:ascii="Times New Roman" w:eastAsia="Times New Roman" w:hAnsi="Times New Roman" w:cs="Times New Roman"/>
          <w:sz w:val="24"/>
          <w:szCs w:val="24"/>
        </w:rPr>
        <w:t xml:space="preserve"> 2019 r. </w:t>
      </w:r>
    </w:p>
    <w:p w14:paraId="746E942E" w14:textId="77777777" w:rsidR="002D4865" w:rsidRPr="000E1294" w:rsidRDefault="002D4865" w:rsidP="002D4865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1294">
        <w:rPr>
          <w:rFonts w:ascii="Times New Roman" w:hAnsi="Times New Roman" w:cs="Times New Roman"/>
          <w:sz w:val="24"/>
          <w:szCs w:val="24"/>
        </w:rPr>
        <w:t xml:space="preserve">5.4. Do referatów należy dołączyć </w:t>
      </w:r>
      <w:r w:rsidR="000E1294" w:rsidRPr="000E1294">
        <w:rPr>
          <w:rFonts w:ascii="Times New Roman" w:hAnsi="Times New Roman" w:cs="Times New Roman"/>
          <w:sz w:val="24"/>
          <w:szCs w:val="24"/>
        </w:rPr>
        <w:t xml:space="preserve">tytuł, </w:t>
      </w:r>
      <w:r w:rsidRPr="000E1294">
        <w:rPr>
          <w:rFonts w:ascii="Times New Roman" w:hAnsi="Times New Roman" w:cs="Times New Roman"/>
          <w:sz w:val="24"/>
          <w:szCs w:val="24"/>
        </w:rPr>
        <w:t>streszczeni</w:t>
      </w:r>
      <w:r w:rsidR="000E1294">
        <w:rPr>
          <w:rFonts w:ascii="Times New Roman" w:hAnsi="Times New Roman" w:cs="Times New Roman"/>
          <w:sz w:val="24"/>
          <w:szCs w:val="24"/>
        </w:rPr>
        <w:t>e</w:t>
      </w:r>
      <w:r w:rsidR="000E1294" w:rsidRPr="000E1294">
        <w:rPr>
          <w:rFonts w:ascii="Times New Roman" w:hAnsi="Times New Roman" w:cs="Times New Roman"/>
          <w:sz w:val="24"/>
          <w:szCs w:val="24"/>
        </w:rPr>
        <w:t xml:space="preserve"> oraz kluczowe słowa</w:t>
      </w:r>
      <w:r w:rsidR="000E1294">
        <w:rPr>
          <w:rFonts w:ascii="Times New Roman" w:hAnsi="Times New Roman" w:cs="Times New Roman"/>
          <w:sz w:val="24"/>
          <w:szCs w:val="24"/>
        </w:rPr>
        <w:t xml:space="preserve"> - zarówno </w:t>
      </w:r>
      <w:r w:rsidR="000E1294">
        <w:rPr>
          <w:rFonts w:ascii="Times New Roman" w:hAnsi="Times New Roman" w:cs="Times New Roman"/>
          <w:sz w:val="24"/>
          <w:szCs w:val="24"/>
        </w:rPr>
        <w:br/>
      </w:r>
      <w:r w:rsidRPr="000E1294">
        <w:rPr>
          <w:rFonts w:ascii="Times New Roman" w:hAnsi="Times New Roman" w:cs="Times New Roman"/>
          <w:sz w:val="24"/>
          <w:szCs w:val="24"/>
        </w:rPr>
        <w:t>w języku polskim</w:t>
      </w:r>
      <w:r w:rsidR="000E1294">
        <w:rPr>
          <w:rFonts w:ascii="Times New Roman" w:hAnsi="Times New Roman" w:cs="Times New Roman"/>
          <w:sz w:val="24"/>
          <w:szCs w:val="24"/>
        </w:rPr>
        <w:t>, jak</w:t>
      </w:r>
      <w:r w:rsidRPr="000E1294">
        <w:rPr>
          <w:rFonts w:ascii="Times New Roman" w:hAnsi="Times New Roman" w:cs="Times New Roman"/>
          <w:sz w:val="24"/>
          <w:szCs w:val="24"/>
        </w:rPr>
        <w:t xml:space="preserve"> i w języku angielskim. Tekst należy nadesłać w postaci zapisu elektronicznego. </w:t>
      </w:r>
    </w:p>
    <w:p w14:paraId="5137A40B" w14:textId="77777777" w:rsidR="002D4865" w:rsidRPr="0089159F" w:rsidRDefault="002D4865" w:rsidP="002D4865">
      <w:pPr>
        <w:pStyle w:val="Bezodstpw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1294">
        <w:rPr>
          <w:rFonts w:ascii="Times New Roman" w:eastAsia="Times New Roman" w:hAnsi="Times New Roman" w:cs="Times New Roman"/>
          <w:sz w:val="24"/>
          <w:szCs w:val="24"/>
        </w:rPr>
        <w:t>5.5. Selekcji referatów do wygłoszenia na konferencji oraz do publikacji dokona komitet</w:t>
      </w:r>
      <w:r w:rsidRPr="000E1294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0E1294">
        <w:rPr>
          <w:rFonts w:ascii="Times New Roman" w:eastAsia="Times New Roman" w:hAnsi="Times New Roman" w:cs="Times New Roman"/>
          <w:sz w:val="24"/>
          <w:szCs w:val="24"/>
        </w:rPr>
        <w:t>naukowy, o którym mowa w punkcie 1.3.</w:t>
      </w:r>
    </w:p>
    <w:p w14:paraId="5E9D133C" w14:textId="77777777" w:rsidR="00D667A4" w:rsidRPr="00F7489C" w:rsidRDefault="00D667A4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="002D4865">
        <w:rPr>
          <w:rFonts w:ascii="Times New Roman" w:hAnsi="Times New Roman" w:cs="Times New Roman"/>
          <w:sz w:val="24"/>
          <w:szCs w:val="24"/>
        </w:rPr>
        <w:t>6</w:t>
      </w:r>
      <w:r w:rsidRPr="00F7489C">
        <w:rPr>
          <w:rFonts w:ascii="Times New Roman" w:hAnsi="Times New Roman" w:cs="Times New Roman"/>
          <w:sz w:val="24"/>
          <w:szCs w:val="24"/>
        </w:rPr>
        <w:t xml:space="preserve">. Wysłanie zgłoszenia rejestracyjnego ze strony internetowej </w:t>
      </w:r>
      <w:r w:rsidR="000E1294">
        <w:rPr>
          <w:rFonts w:ascii="Times New Roman" w:hAnsi="Times New Roman" w:cs="Times New Roman"/>
          <w:sz w:val="24"/>
          <w:szCs w:val="24"/>
        </w:rPr>
        <w:t>K</w:t>
      </w:r>
      <w:r w:rsidRPr="00F7489C">
        <w:rPr>
          <w:rFonts w:ascii="Times New Roman" w:hAnsi="Times New Roman" w:cs="Times New Roman"/>
          <w:sz w:val="24"/>
          <w:szCs w:val="24"/>
        </w:rPr>
        <w:t xml:space="preserve">onferencji, oznacza akceptację postanowień niniejszego </w:t>
      </w:r>
      <w:r w:rsidR="000E1294">
        <w:rPr>
          <w:rFonts w:ascii="Times New Roman" w:hAnsi="Times New Roman" w:cs="Times New Roman"/>
          <w:sz w:val="24"/>
          <w:szCs w:val="24"/>
        </w:rPr>
        <w:t>r</w:t>
      </w:r>
      <w:r w:rsidRPr="00F7489C">
        <w:rPr>
          <w:rFonts w:ascii="Times New Roman" w:hAnsi="Times New Roman" w:cs="Times New Roman"/>
          <w:sz w:val="24"/>
          <w:szCs w:val="24"/>
        </w:rPr>
        <w:t>egulaminu</w:t>
      </w:r>
      <w:r w:rsidR="002B6DE1">
        <w:rPr>
          <w:rFonts w:ascii="Times New Roman" w:hAnsi="Times New Roman" w:cs="Times New Roman"/>
          <w:sz w:val="24"/>
          <w:szCs w:val="24"/>
        </w:rPr>
        <w:t>,</w:t>
      </w:r>
      <w:r w:rsidRPr="00F7489C">
        <w:rPr>
          <w:rFonts w:ascii="Times New Roman" w:hAnsi="Times New Roman" w:cs="Times New Roman"/>
          <w:sz w:val="24"/>
          <w:szCs w:val="24"/>
        </w:rPr>
        <w:t xml:space="preserve"> a także przestrzegania przepisów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489C">
        <w:rPr>
          <w:rFonts w:ascii="Times New Roman" w:hAnsi="Times New Roman" w:cs="Times New Roman"/>
          <w:sz w:val="24"/>
          <w:szCs w:val="24"/>
        </w:rPr>
        <w:t xml:space="preserve">porządkowych oraz wszelkich innych ustaleń dokonanych między Uczestnikiem </w:t>
      </w:r>
      <w:r>
        <w:rPr>
          <w:rFonts w:ascii="Times New Roman" w:hAnsi="Times New Roman" w:cs="Times New Roman"/>
          <w:sz w:val="24"/>
          <w:szCs w:val="24"/>
        </w:rPr>
        <w:br/>
      </w:r>
      <w:r w:rsidRPr="00F7489C">
        <w:rPr>
          <w:rFonts w:ascii="Times New Roman" w:hAnsi="Times New Roman" w:cs="Times New Roman"/>
          <w:sz w:val="24"/>
          <w:szCs w:val="24"/>
        </w:rPr>
        <w:t>a Organizatorem.</w:t>
      </w:r>
    </w:p>
    <w:p w14:paraId="4AF7CB73" w14:textId="77777777" w:rsidR="00C62B0D" w:rsidRPr="0045709F" w:rsidRDefault="00D667A4" w:rsidP="00C62B0D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="002D4865">
        <w:rPr>
          <w:rFonts w:ascii="Times New Roman" w:hAnsi="Times New Roman" w:cs="Times New Roman"/>
          <w:sz w:val="24"/>
          <w:szCs w:val="24"/>
        </w:rPr>
        <w:t>7</w:t>
      </w:r>
      <w:r w:rsidR="009C4603">
        <w:rPr>
          <w:rFonts w:ascii="Times New Roman" w:hAnsi="Times New Roman" w:cs="Times New Roman"/>
          <w:sz w:val="24"/>
          <w:szCs w:val="24"/>
        </w:rPr>
        <w:t>.</w:t>
      </w:r>
      <w:r w:rsidRPr="00F7489C">
        <w:rPr>
          <w:rFonts w:ascii="Times New Roman" w:hAnsi="Times New Roman" w:cs="Times New Roman"/>
          <w:sz w:val="24"/>
          <w:szCs w:val="24"/>
        </w:rPr>
        <w:t>Organizator Konferencji nie przekazuje, nie sprzedaje i nie użycza zgromadzonych danych osobowych Uczestników innym osobom lub instytucjom. Dane osobowe podane przez Uczestnika (imię i nazwisko, adres, numer telefonu, adres e-mailowy) traktowane są jako informacje poufne i służą tylko i wyłącznie do celów komunikacji pomiędzy Uczestnikiem a Organizatorami konferencji.</w:t>
      </w:r>
      <w:r w:rsidR="00C62B0D" w:rsidRPr="00C62B0D">
        <w:rPr>
          <w:rFonts w:ascii="Times New Roman" w:hAnsi="Times New Roman" w:cs="Times New Roman"/>
          <w:sz w:val="24"/>
          <w:szCs w:val="24"/>
        </w:rPr>
        <w:t xml:space="preserve"> </w:t>
      </w:r>
      <w:r w:rsidR="00C62B0D">
        <w:rPr>
          <w:rFonts w:ascii="Times New Roman" w:hAnsi="Times New Roman" w:cs="Times New Roman"/>
          <w:sz w:val="24"/>
          <w:szCs w:val="24"/>
        </w:rPr>
        <w:t>Szczegółowe zasady ochrony danych osobowych udostępniane są uczestnikom konferencji pod formularzem zgłoszeniowym.</w:t>
      </w:r>
    </w:p>
    <w:p w14:paraId="1F44CEC6" w14:textId="77777777" w:rsidR="00D667A4" w:rsidRDefault="00D667A4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BD4D29" w14:textId="77777777" w:rsidR="00C62B0D" w:rsidRPr="00F7489C" w:rsidRDefault="00C62B0D" w:rsidP="00D667A4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45DF75" w14:textId="77777777" w:rsidR="00D667A4" w:rsidRDefault="00D667A4"/>
    <w:sectPr w:rsidR="00D667A4" w:rsidSect="005C0B9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A84A92" w14:textId="77777777" w:rsidR="00394770" w:rsidRDefault="00394770" w:rsidP="00B35885">
      <w:pPr>
        <w:spacing w:after="0" w:line="240" w:lineRule="auto"/>
      </w:pPr>
      <w:r>
        <w:separator/>
      </w:r>
    </w:p>
  </w:endnote>
  <w:endnote w:type="continuationSeparator" w:id="0">
    <w:p w14:paraId="3403492F" w14:textId="77777777" w:rsidR="00394770" w:rsidRDefault="00394770" w:rsidP="00B358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AB7286" w14:textId="486DFD4A" w:rsidR="00B35885" w:rsidRDefault="00427366" w:rsidP="00B35885">
    <w:pPr>
      <w:pStyle w:val="Stopka"/>
      <w:jc w:val="center"/>
    </w:pPr>
    <w:r>
      <w:rPr>
        <w:rFonts w:cs="Times New Roman"/>
        <w:b/>
        <w:noProof/>
        <w:lang w:eastAsia="pl-PL"/>
      </w:rPr>
      <w:drawing>
        <wp:inline distT="0" distB="0" distL="0" distR="0" wp14:anchorId="3E9AD6BA" wp14:editId="67B79548">
          <wp:extent cx="5760720" cy="859155"/>
          <wp:effectExtent l="0" t="0" r="0" b="0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x4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8591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6C2D18" w14:textId="77777777" w:rsidR="00394770" w:rsidRDefault="00394770" w:rsidP="00B35885">
      <w:pPr>
        <w:spacing w:after="0" w:line="240" w:lineRule="auto"/>
      </w:pPr>
      <w:r>
        <w:separator/>
      </w:r>
    </w:p>
  </w:footnote>
  <w:footnote w:type="continuationSeparator" w:id="0">
    <w:p w14:paraId="1CEAD638" w14:textId="77777777" w:rsidR="00394770" w:rsidRDefault="00394770" w:rsidP="00B358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E5F8CF" w14:textId="77777777" w:rsidR="00B35885" w:rsidRDefault="00B35885" w:rsidP="00B35885">
    <w:pPr>
      <w:pStyle w:val="Nagwek"/>
      <w:jc w:val="center"/>
    </w:pPr>
  </w:p>
  <w:p w14:paraId="2C86F7DD" w14:textId="77777777" w:rsidR="00B35885" w:rsidRDefault="00B35885" w:rsidP="00B35885">
    <w:pPr>
      <w:pStyle w:val="Nagwek"/>
      <w:jc w:val="center"/>
    </w:pPr>
    <w:r>
      <w:rPr>
        <w:noProof/>
        <w:lang w:eastAsia="pl-PL"/>
      </w:rPr>
      <w:drawing>
        <wp:inline distT="0" distB="0" distL="0" distR="0" wp14:anchorId="42EAE13C" wp14:editId="47CF89EC">
          <wp:extent cx="4346438" cy="5969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89607" cy="6028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EC05A3"/>
    <w:multiLevelType w:val="hybridMultilevel"/>
    <w:tmpl w:val="E7F68DB6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AA5C8C"/>
    <w:multiLevelType w:val="hybridMultilevel"/>
    <w:tmpl w:val="090EC9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DC0751"/>
    <w:multiLevelType w:val="hybridMultilevel"/>
    <w:tmpl w:val="AE929C6A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F3B6E"/>
    <w:rsid w:val="000B2C40"/>
    <w:rsid w:val="000E1294"/>
    <w:rsid w:val="000E26C6"/>
    <w:rsid w:val="00160EB5"/>
    <w:rsid w:val="00183324"/>
    <w:rsid w:val="001E4CDE"/>
    <w:rsid w:val="001F3B6E"/>
    <w:rsid w:val="002B6DE1"/>
    <w:rsid w:val="002D4865"/>
    <w:rsid w:val="002E7FAC"/>
    <w:rsid w:val="00394770"/>
    <w:rsid w:val="003B5C88"/>
    <w:rsid w:val="00427366"/>
    <w:rsid w:val="00482CB2"/>
    <w:rsid w:val="004B035F"/>
    <w:rsid w:val="004C6FA8"/>
    <w:rsid w:val="005466F2"/>
    <w:rsid w:val="005C0B9D"/>
    <w:rsid w:val="005F2F1D"/>
    <w:rsid w:val="0060567D"/>
    <w:rsid w:val="00627758"/>
    <w:rsid w:val="006E0ED7"/>
    <w:rsid w:val="007208A3"/>
    <w:rsid w:val="007A6A91"/>
    <w:rsid w:val="007B72C2"/>
    <w:rsid w:val="00854692"/>
    <w:rsid w:val="00875064"/>
    <w:rsid w:val="008B6413"/>
    <w:rsid w:val="009C4603"/>
    <w:rsid w:val="009E587C"/>
    <w:rsid w:val="00A05ABA"/>
    <w:rsid w:val="00A87276"/>
    <w:rsid w:val="00B35885"/>
    <w:rsid w:val="00C62B0D"/>
    <w:rsid w:val="00D04E73"/>
    <w:rsid w:val="00D667A4"/>
    <w:rsid w:val="00DE1C75"/>
    <w:rsid w:val="00DF3EDC"/>
    <w:rsid w:val="00E10C9E"/>
    <w:rsid w:val="00E25198"/>
    <w:rsid w:val="00ED7C9C"/>
    <w:rsid w:val="00F07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A7AED3"/>
  <w15:docId w15:val="{0DEC88E5-6CA7-4B7D-8F07-FBCC8C690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C0B9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358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35885"/>
  </w:style>
  <w:style w:type="paragraph" w:styleId="Stopka">
    <w:name w:val="footer"/>
    <w:basedOn w:val="Normalny"/>
    <w:link w:val="StopkaZnak"/>
    <w:uiPriority w:val="99"/>
    <w:unhideWhenUsed/>
    <w:rsid w:val="00B358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35885"/>
  </w:style>
  <w:style w:type="paragraph" w:styleId="Tekstdymka">
    <w:name w:val="Balloon Text"/>
    <w:basedOn w:val="Normalny"/>
    <w:link w:val="TekstdymkaZnak"/>
    <w:uiPriority w:val="99"/>
    <w:semiHidden/>
    <w:unhideWhenUsed/>
    <w:rsid w:val="00D667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67A4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D667A4"/>
    <w:pPr>
      <w:spacing w:after="0" w:line="240" w:lineRule="auto"/>
    </w:pPr>
    <w:rPr>
      <w:rFonts w:eastAsiaTheme="minorEastAsia"/>
      <w:lang w:eastAsia="pl-PL"/>
    </w:rPr>
  </w:style>
  <w:style w:type="paragraph" w:styleId="Tekstpodstawowy2">
    <w:name w:val="Body Text 2"/>
    <w:basedOn w:val="Normalny"/>
    <w:link w:val="Tekstpodstawowy2Znak"/>
    <w:rsid w:val="00D667A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D667A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D667A4"/>
    <w:pPr>
      <w:spacing w:after="200" w:line="276" w:lineRule="auto"/>
      <w:ind w:left="720"/>
      <w:contextualSpacing/>
    </w:pPr>
    <w:rPr>
      <w:rFonts w:eastAsiaTheme="minorEastAsia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62B0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62B0D"/>
    <w:pPr>
      <w:spacing w:after="200" w:line="240" w:lineRule="auto"/>
    </w:pPr>
    <w:rPr>
      <w:rFonts w:eastAsiaTheme="minorEastAsia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62B0D"/>
    <w:rPr>
      <w:rFonts w:eastAsiaTheme="minorEastAsia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62B0D"/>
    <w:pPr>
      <w:spacing w:after="160"/>
    </w:pPr>
    <w:rPr>
      <w:rFonts w:eastAsiaTheme="minorHAnsi"/>
      <w:b/>
      <w:bCs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62B0D"/>
    <w:rPr>
      <w:rFonts w:eastAsiaTheme="minorEastAsia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805</Words>
  <Characters>4831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5625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stażysta2</dc:creator>
  <cp:lastModifiedBy>Prezemysław Burek</cp:lastModifiedBy>
  <cp:revision>4</cp:revision>
  <dcterms:created xsi:type="dcterms:W3CDTF">2018-12-10T19:25:00Z</dcterms:created>
  <dcterms:modified xsi:type="dcterms:W3CDTF">2020-02-12T09:46:00Z</dcterms:modified>
</cp:coreProperties>
</file>